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6" w:rsidRPr="007E32A2" w:rsidRDefault="00474586" w:rsidP="00474586">
      <w:pPr>
        <w:widowControl w:val="0"/>
        <w:autoSpaceDE w:val="0"/>
        <w:autoSpaceDN w:val="0"/>
        <w:adjustRightInd w:val="0"/>
        <w:jc w:val="center"/>
        <w:rPr>
          <w:rFonts w:ascii="Tahoma" w:hAnsi="Tahoma" w:cs="Tahoma"/>
          <w:b/>
          <w:bCs/>
        </w:rPr>
      </w:pPr>
      <w:bookmarkStart w:id="0" w:name="_GoBack"/>
      <w:bookmarkEnd w:id="0"/>
      <w:r w:rsidRPr="007E32A2">
        <w:rPr>
          <w:rFonts w:ascii="Tahoma" w:hAnsi="Tahoma" w:cs="Tahoma"/>
          <w:b/>
          <w:bCs/>
        </w:rPr>
        <w:t>A</w:t>
      </w:r>
      <w:r>
        <w:rPr>
          <w:rFonts w:ascii="Tahoma" w:hAnsi="Tahoma" w:cs="Tahoma"/>
          <w:b/>
          <w:bCs/>
        </w:rPr>
        <w:t xml:space="preserve">merican </w:t>
      </w:r>
      <w:r w:rsidRPr="007E32A2">
        <w:rPr>
          <w:rFonts w:ascii="Tahoma" w:hAnsi="Tahoma" w:cs="Tahoma"/>
          <w:b/>
          <w:bCs/>
        </w:rPr>
        <w:t>S</w:t>
      </w:r>
      <w:r>
        <w:rPr>
          <w:rFonts w:ascii="Tahoma" w:hAnsi="Tahoma" w:cs="Tahoma"/>
          <w:b/>
          <w:bCs/>
        </w:rPr>
        <w:t xml:space="preserve">ociety for </w:t>
      </w:r>
      <w:r w:rsidRPr="007E32A2">
        <w:rPr>
          <w:rFonts w:ascii="Tahoma" w:hAnsi="Tahoma" w:cs="Tahoma"/>
          <w:b/>
          <w:bCs/>
        </w:rPr>
        <w:t>C</w:t>
      </w:r>
      <w:r>
        <w:rPr>
          <w:rFonts w:ascii="Tahoma" w:hAnsi="Tahoma" w:cs="Tahoma"/>
          <w:b/>
          <w:bCs/>
        </w:rPr>
        <w:t xml:space="preserve">linical </w:t>
      </w:r>
      <w:r w:rsidRPr="007E32A2">
        <w:rPr>
          <w:rFonts w:ascii="Tahoma" w:hAnsi="Tahoma" w:cs="Tahoma"/>
          <w:b/>
          <w:bCs/>
        </w:rPr>
        <w:t>L</w:t>
      </w:r>
      <w:r>
        <w:rPr>
          <w:rFonts w:ascii="Tahoma" w:hAnsi="Tahoma" w:cs="Tahoma"/>
          <w:b/>
          <w:bCs/>
        </w:rPr>
        <w:t xml:space="preserve">aboratory </w:t>
      </w:r>
      <w:r w:rsidRPr="007E32A2">
        <w:rPr>
          <w:rFonts w:ascii="Tahoma" w:hAnsi="Tahoma" w:cs="Tahoma"/>
          <w:b/>
          <w:bCs/>
        </w:rPr>
        <w:t>S</w:t>
      </w:r>
      <w:r>
        <w:rPr>
          <w:rFonts w:ascii="Tahoma" w:hAnsi="Tahoma" w:cs="Tahoma"/>
          <w:b/>
          <w:bCs/>
        </w:rPr>
        <w:t>cience</w:t>
      </w:r>
      <w:r w:rsidRPr="007E32A2">
        <w:rPr>
          <w:rFonts w:ascii="Tahoma" w:hAnsi="Tahoma" w:cs="Tahoma"/>
          <w:b/>
          <w:bCs/>
        </w:rPr>
        <w:t>-PA</w:t>
      </w:r>
    </w:p>
    <w:p w:rsidR="00474586" w:rsidRPr="007E32A2" w:rsidRDefault="00474586" w:rsidP="00474586">
      <w:pPr>
        <w:widowControl w:val="0"/>
        <w:autoSpaceDE w:val="0"/>
        <w:autoSpaceDN w:val="0"/>
        <w:adjustRightInd w:val="0"/>
        <w:jc w:val="center"/>
        <w:rPr>
          <w:rFonts w:ascii="Tahoma" w:hAnsi="Tahoma" w:cs="Tahoma"/>
          <w:b/>
          <w:bCs/>
        </w:rPr>
      </w:pPr>
      <w:r>
        <w:rPr>
          <w:rFonts w:ascii="Tahoma" w:hAnsi="Tahoma" w:cs="Tahoma"/>
          <w:b/>
          <w:bCs/>
        </w:rPr>
        <w:t>Board Meeting</w:t>
      </w:r>
    </w:p>
    <w:p w:rsidR="00474586" w:rsidRPr="007E32A2" w:rsidRDefault="007D6E17" w:rsidP="00474586">
      <w:pPr>
        <w:widowControl w:val="0"/>
        <w:autoSpaceDE w:val="0"/>
        <w:autoSpaceDN w:val="0"/>
        <w:adjustRightInd w:val="0"/>
        <w:jc w:val="center"/>
        <w:rPr>
          <w:rFonts w:ascii="Tahoma" w:hAnsi="Tahoma" w:cs="Tahoma"/>
          <w:b/>
        </w:rPr>
      </w:pPr>
      <w:r>
        <w:rPr>
          <w:rFonts w:ascii="Tahoma" w:hAnsi="Tahoma" w:cs="Tahoma"/>
          <w:b/>
        </w:rPr>
        <w:t>Pennsylvania Hospital, Philadelphia</w:t>
      </w:r>
      <w:r w:rsidR="00474586">
        <w:rPr>
          <w:rFonts w:ascii="Tahoma" w:hAnsi="Tahoma" w:cs="Tahoma"/>
          <w:b/>
        </w:rPr>
        <w:t>, PA</w:t>
      </w:r>
    </w:p>
    <w:p w:rsidR="00474586" w:rsidRDefault="007D6E17" w:rsidP="00474586">
      <w:pPr>
        <w:widowControl w:val="0"/>
        <w:autoSpaceDE w:val="0"/>
        <w:autoSpaceDN w:val="0"/>
        <w:adjustRightInd w:val="0"/>
        <w:jc w:val="center"/>
        <w:rPr>
          <w:rFonts w:ascii="Tahoma" w:hAnsi="Tahoma" w:cs="Tahoma"/>
          <w:b/>
        </w:rPr>
      </w:pPr>
      <w:r>
        <w:rPr>
          <w:rFonts w:ascii="Tahoma" w:hAnsi="Tahoma" w:cs="Tahoma"/>
          <w:b/>
        </w:rPr>
        <w:t>February 4</w:t>
      </w:r>
      <w:r w:rsidR="0030122D">
        <w:rPr>
          <w:rFonts w:ascii="Tahoma" w:hAnsi="Tahoma" w:cs="Tahoma"/>
          <w:b/>
        </w:rPr>
        <w:t>, 2017</w:t>
      </w:r>
    </w:p>
    <w:p w:rsidR="00474586" w:rsidRDefault="00474586" w:rsidP="00474586">
      <w:pPr>
        <w:widowControl w:val="0"/>
        <w:autoSpaceDE w:val="0"/>
        <w:autoSpaceDN w:val="0"/>
        <w:adjustRightInd w:val="0"/>
        <w:jc w:val="center"/>
        <w:rPr>
          <w:rFonts w:ascii="Tahoma" w:hAnsi="Tahoma" w:cs="Tahoma"/>
          <w:b/>
        </w:rPr>
      </w:pPr>
    </w:p>
    <w:p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Pr="000918BE">
        <w:rPr>
          <w:rFonts w:ascii="Tahoma" w:hAnsi="Tahoma" w:cs="Tahoma"/>
          <w:bCs/>
        </w:rPr>
        <w:t xml:space="preserve">Jean </w:t>
      </w:r>
      <w:proofErr w:type="spellStart"/>
      <w:r w:rsidRPr="000918BE">
        <w:rPr>
          <w:rFonts w:ascii="Tahoma" w:hAnsi="Tahoma" w:cs="Tahoma"/>
          <w:bCs/>
        </w:rPr>
        <w:t>Buchenhorst</w:t>
      </w:r>
      <w:proofErr w:type="spellEnd"/>
      <w:r w:rsidRPr="000918BE">
        <w:rPr>
          <w:rFonts w:ascii="Tahoma" w:hAnsi="Tahoma" w:cs="Tahoma"/>
          <w:bCs/>
        </w:rPr>
        <w:t>, President;</w:t>
      </w:r>
      <w:r>
        <w:rPr>
          <w:rFonts w:ascii="Tahoma" w:hAnsi="Tahoma" w:cs="Tahoma"/>
          <w:bCs/>
        </w:rPr>
        <w:t xml:space="preserve"> Travis </w:t>
      </w:r>
      <w:proofErr w:type="spellStart"/>
      <w:r>
        <w:rPr>
          <w:rFonts w:ascii="Tahoma" w:hAnsi="Tahoma" w:cs="Tahoma"/>
          <w:bCs/>
        </w:rPr>
        <w:t>Bicher</w:t>
      </w:r>
      <w:proofErr w:type="spellEnd"/>
      <w:r>
        <w:rPr>
          <w:rFonts w:ascii="Tahoma" w:hAnsi="Tahoma" w:cs="Tahoma"/>
          <w:bCs/>
        </w:rPr>
        <w:t xml:space="preserve">, Secretary; Scott </w:t>
      </w:r>
      <w:proofErr w:type="spellStart"/>
      <w:r>
        <w:rPr>
          <w:rFonts w:ascii="Tahoma" w:hAnsi="Tahoma" w:cs="Tahoma"/>
          <w:bCs/>
        </w:rPr>
        <w:t>Aikey</w:t>
      </w:r>
      <w:proofErr w:type="spellEnd"/>
      <w:r>
        <w:rPr>
          <w:rFonts w:ascii="Tahoma" w:hAnsi="Tahoma" w:cs="Tahoma"/>
          <w:bCs/>
        </w:rPr>
        <w:t xml:space="preserve">, Treasurer; Marianne </w:t>
      </w:r>
      <w:proofErr w:type="spellStart"/>
      <w:r>
        <w:rPr>
          <w:rFonts w:ascii="Tahoma" w:hAnsi="Tahoma" w:cs="Tahoma"/>
          <w:bCs/>
        </w:rPr>
        <w:t>Downes</w:t>
      </w:r>
      <w:proofErr w:type="spellEnd"/>
      <w:r w:rsidR="00321209">
        <w:rPr>
          <w:rFonts w:ascii="Tahoma" w:hAnsi="Tahoma" w:cs="Tahoma"/>
          <w:bCs/>
        </w:rPr>
        <w:t xml:space="preserve"> (phone)</w:t>
      </w:r>
      <w:r>
        <w:rPr>
          <w:rFonts w:ascii="Tahoma" w:hAnsi="Tahoma" w:cs="Tahoma"/>
          <w:bCs/>
        </w:rPr>
        <w:t>, Board Director; Sharon Strauss</w:t>
      </w:r>
      <w:r w:rsidR="00733630">
        <w:rPr>
          <w:rFonts w:ascii="Tahoma" w:hAnsi="Tahoma" w:cs="Tahoma"/>
          <w:bCs/>
        </w:rPr>
        <w:t xml:space="preserve"> (phone)</w:t>
      </w:r>
      <w:r>
        <w:rPr>
          <w:rFonts w:ascii="Tahoma" w:hAnsi="Tahoma" w:cs="Tahoma"/>
          <w:bCs/>
        </w:rPr>
        <w:t xml:space="preserve">, Board Director; </w:t>
      </w:r>
      <w:r w:rsidRPr="000918BE">
        <w:rPr>
          <w:rFonts w:ascii="Tahoma" w:hAnsi="Tahoma" w:cs="Tahoma"/>
          <w:bCs/>
        </w:rPr>
        <w:t xml:space="preserve">Joshua Cannon, </w:t>
      </w:r>
      <w:r>
        <w:rPr>
          <w:rFonts w:ascii="Tahoma" w:hAnsi="Tahoma" w:cs="Tahoma"/>
          <w:bCs/>
        </w:rPr>
        <w:t xml:space="preserve">First Year Professional; </w:t>
      </w:r>
      <w:proofErr w:type="spellStart"/>
      <w:r>
        <w:rPr>
          <w:rFonts w:ascii="Tahoma" w:hAnsi="Tahoma" w:cs="Tahoma"/>
          <w:bCs/>
        </w:rPr>
        <w:t>Khadidja</w:t>
      </w:r>
      <w:proofErr w:type="spellEnd"/>
      <w:r>
        <w:rPr>
          <w:rFonts w:ascii="Tahoma" w:hAnsi="Tahoma" w:cs="Tahoma"/>
          <w:bCs/>
        </w:rPr>
        <w:t xml:space="preserve"> </w:t>
      </w:r>
      <w:proofErr w:type="spellStart"/>
      <w:r>
        <w:rPr>
          <w:rFonts w:ascii="Tahoma" w:hAnsi="Tahoma" w:cs="Tahoma"/>
          <w:bCs/>
        </w:rPr>
        <w:t>Derrouche</w:t>
      </w:r>
      <w:proofErr w:type="spellEnd"/>
      <w:r>
        <w:rPr>
          <w:rFonts w:ascii="Tahoma" w:hAnsi="Tahoma" w:cs="Tahoma"/>
          <w:bCs/>
        </w:rPr>
        <w:t xml:space="preserve">, </w:t>
      </w:r>
      <w:r w:rsidRPr="000918BE">
        <w:rPr>
          <w:rFonts w:ascii="Tahoma" w:hAnsi="Tahoma" w:cs="Tahoma"/>
          <w:bCs/>
        </w:rPr>
        <w:t xml:space="preserve">Student </w:t>
      </w:r>
      <w:r w:rsidR="00373621">
        <w:rPr>
          <w:rFonts w:ascii="Tahoma" w:hAnsi="Tahoma" w:cs="Tahoma"/>
          <w:bCs/>
        </w:rPr>
        <w:t>Director (7</w:t>
      </w:r>
      <w:r>
        <w:rPr>
          <w:rFonts w:ascii="Tahoma" w:hAnsi="Tahoma" w:cs="Tahoma"/>
          <w:bCs/>
        </w:rPr>
        <w:t>/6, quorum)</w:t>
      </w:r>
    </w:p>
    <w:p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7D6E17">
        <w:rPr>
          <w:rFonts w:ascii="Tahoma" w:hAnsi="Tahoma" w:cs="Tahoma"/>
          <w:bCs/>
        </w:rPr>
        <w:t xml:space="preserve">William Hunt; </w:t>
      </w:r>
      <w:r>
        <w:rPr>
          <w:rFonts w:ascii="Tahoma" w:hAnsi="Tahoma" w:cs="Tahoma"/>
          <w:bCs/>
        </w:rPr>
        <w:t xml:space="preserve">Mary </w:t>
      </w:r>
      <w:proofErr w:type="spellStart"/>
      <w:r>
        <w:rPr>
          <w:rFonts w:ascii="Tahoma" w:hAnsi="Tahoma" w:cs="Tahoma"/>
          <w:bCs/>
        </w:rPr>
        <w:t>Gourley</w:t>
      </w:r>
      <w:proofErr w:type="spellEnd"/>
      <w:r w:rsidR="0044702A">
        <w:rPr>
          <w:rFonts w:ascii="Tahoma" w:hAnsi="Tahoma" w:cs="Tahoma"/>
          <w:bCs/>
        </w:rPr>
        <w:t xml:space="preserve"> (phone)</w:t>
      </w:r>
      <w:r>
        <w:rPr>
          <w:rFonts w:ascii="Tahoma" w:hAnsi="Tahoma" w:cs="Tahoma"/>
          <w:bCs/>
        </w:rPr>
        <w:t xml:space="preserve">; </w:t>
      </w:r>
      <w:r w:rsidR="00236A77">
        <w:rPr>
          <w:rFonts w:ascii="Tahoma" w:hAnsi="Tahoma" w:cs="Tahoma"/>
          <w:bCs/>
        </w:rPr>
        <w:t xml:space="preserve">Marybeth </w:t>
      </w:r>
      <w:proofErr w:type="spellStart"/>
      <w:r w:rsidR="00236A77">
        <w:rPr>
          <w:rFonts w:ascii="Tahoma" w:hAnsi="Tahoma" w:cs="Tahoma"/>
          <w:bCs/>
        </w:rPr>
        <w:t>Miele</w:t>
      </w:r>
      <w:proofErr w:type="spellEnd"/>
      <w:r w:rsidR="0044702A">
        <w:rPr>
          <w:rFonts w:ascii="Tahoma" w:hAnsi="Tahoma" w:cs="Tahoma"/>
          <w:bCs/>
        </w:rPr>
        <w:t xml:space="preserve"> (phone)</w:t>
      </w:r>
      <w:r w:rsidR="00FD7CBA">
        <w:rPr>
          <w:rFonts w:ascii="Tahoma" w:hAnsi="Tahoma" w:cs="Tahoma"/>
          <w:bCs/>
        </w:rPr>
        <w:t xml:space="preserve">; </w:t>
      </w:r>
      <w:r>
        <w:rPr>
          <w:rFonts w:ascii="Tahoma" w:hAnsi="Tahoma" w:cs="Tahoma"/>
          <w:bCs/>
        </w:rPr>
        <w:t>Michelle Nguyen</w:t>
      </w:r>
      <w:r w:rsidR="00FD7CBA">
        <w:rPr>
          <w:rFonts w:ascii="Tahoma" w:hAnsi="Tahoma" w:cs="Tahoma"/>
          <w:bCs/>
        </w:rPr>
        <w:t xml:space="preserve">; </w:t>
      </w:r>
      <w:proofErr w:type="spellStart"/>
      <w:r w:rsidR="00FD7CBA">
        <w:rPr>
          <w:rFonts w:ascii="Tahoma" w:hAnsi="Tahoma" w:cs="Tahoma"/>
          <w:bCs/>
        </w:rPr>
        <w:t>Nassouh</w:t>
      </w:r>
      <w:proofErr w:type="spellEnd"/>
      <w:r w:rsidR="00FD7CBA">
        <w:rPr>
          <w:rFonts w:ascii="Tahoma" w:hAnsi="Tahoma" w:cs="Tahoma"/>
          <w:bCs/>
        </w:rPr>
        <w:t xml:space="preserve"> </w:t>
      </w:r>
      <w:proofErr w:type="spellStart"/>
      <w:r w:rsidR="00FD7CBA">
        <w:rPr>
          <w:rFonts w:ascii="Tahoma" w:hAnsi="Tahoma" w:cs="Tahoma"/>
          <w:bCs/>
        </w:rPr>
        <w:t>Mourabet</w:t>
      </w:r>
      <w:proofErr w:type="spellEnd"/>
      <w:r w:rsidR="00D52FAD">
        <w:rPr>
          <w:rFonts w:ascii="Tahoma" w:hAnsi="Tahoma" w:cs="Tahoma"/>
          <w:bCs/>
        </w:rPr>
        <w:t>; Gabby Peterson; Sierra Miller</w:t>
      </w:r>
    </w:p>
    <w:p w:rsidR="000971C8" w:rsidRDefault="000971C8" w:rsidP="00474586">
      <w:pPr>
        <w:widowControl w:val="0"/>
        <w:autoSpaceDE w:val="0"/>
        <w:autoSpaceDN w:val="0"/>
        <w:adjustRightInd w:val="0"/>
        <w:rPr>
          <w:rFonts w:ascii="Tahoma" w:hAnsi="Tahoma" w:cs="Tahoma"/>
          <w:bCs/>
        </w:rPr>
      </w:pPr>
    </w:p>
    <w:p w:rsidR="001355BD" w:rsidRDefault="001355BD"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Call to order – President </w:t>
      </w:r>
      <w:proofErr w:type="spellStart"/>
      <w:r>
        <w:rPr>
          <w:rFonts w:ascii="Tahoma" w:hAnsi="Tahoma" w:cs="Tahoma"/>
          <w:bCs/>
        </w:rPr>
        <w:t>Buchenhorst</w:t>
      </w:r>
      <w:proofErr w:type="spellEnd"/>
      <w:r>
        <w:rPr>
          <w:rFonts w:ascii="Tahoma" w:hAnsi="Tahoma" w:cs="Tahoma"/>
          <w:bCs/>
        </w:rPr>
        <w:t xml:space="preserve"> cal</w:t>
      </w:r>
      <w:r w:rsidR="00FC2A47">
        <w:rPr>
          <w:rFonts w:ascii="Tahoma" w:hAnsi="Tahoma" w:cs="Tahoma"/>
          <w:bCs/>
        </w:rPr>
        <w:t>led the meeting to order at 9:07</w:t>
      </w:r>
      <w:r>
        <w:rPr>
          <w:rFonts w:ascii="Tahoma" w:hAnsi="Tahoma" w:cs="Tahoma"/>
          <w:bCs/>
        </w:rPr>
        <w:t xml:space="preserve"> AM.</w:t>
      </w:r>
    </w:p>
    <w:p w:rsidR="007174D1" w:rsidRPr="001355BD" w:rsidRDefault="007174D1" w:rsidP="00A8038F">
      <w:pPr>
        <w:pStyle w:val="ListParagraph"/>
        <w:widowControl w:val="0"/>
        <w:autoSpaceDE w:val="0"/>
        <w:autoSpaceDN w:val="0"/>
        <w:adjustRightInd w:val="0"/>
        <w:ind w:left="900" w:hanging="540"/>
        <w:rPr>
          <w:rFonts w:ascii="Tahoma" w:hAnsi="Tahoma" w:cs="Tahoma"/>
          <w:bCs/>
        </w:rPr>
      </w:pPr>
    </w:p>
    <w:p w:rsidR="007174D1" w:rsidRDefault="001355BD"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Secretary’s Report – Secretary </w:t>
      </w:r>
      <w:proofErr w:type="spellStart"/>
      <w:r>
        <w:rPr>
          <w:rFonts w:ascii="Tahoma" w:hAnsi="Tahoma" w:cs="Tahoma"/>
          <w:bCs/>
        </w:rPr>
        <w:t>Bicher</w:t>
      </w:r>
      <w:proofErr w:type="spellEnd"/>
      <w:r>
        <w:rPr>
          <w:rFonts w:ascii="Tahoma" w:hAnsi="Tahoma" w:cs="Tahoma"/>
          <w:bCs/>
        </w:rPr>
        <w:t xml:space="preserve"> presented </w:t>
      </w:r>
      <w:r w:rsidR="00FC2A47">
        <w:rPr>
          <w:rFonts w:ascii="Tahoma" w:hAnsi="Tahoma" w:cs="Tahoma"/>
          <w:bCs/>
        </w:rPr>
        <w:t>the minutes fro</w:t>
      </w:r>
      <w:r w:rsidR="005C50BA">
        <w:rPr>
          <w:rFonts w:ascii="Tahoma" w:hAnsi="Tahoma" w:cs="Tahoma"/>
          <w:bCs/>
        </w:rPr>
        <w:t>m the Board Meeting on October 8</w:t>
      </w:r>
      <w:r w:rsidR="00FC2A47" w:rsidRPr="00FC2A47">
        <w:rPr>
          <w:rFonts w:ascii="Tahoma" w:hAnsi="Tahoma" w:cs="Tahoma"/>
          <w:bCs/>
          <w:vertAlign w:val="superscript"/>
        </w:rPr>
        <w:t>th</w:t>
      </w:r>
      <w:r w:rsidR="00FC2A47">
        <w:rPr>
          <w:rFonts w:ascii="Tahoma" w:hAnsi="Tahoma" w:cs="Tahoma"/>
          <w:bCs/>
        </w:rPr>
        <w:t>, 2016.</w:t>
      </w:r>
    </w:p>
    <w:p w:rsidR="007174D1" w:rsidRDefault="007174D1" w:rsidP="00A8038F">
      <w:pPr>
        <w:pStyle w:val="ListParagraph"/>
        <w:widowControl w:val="0"/>
        <w:autoSpaceDE w:val="0"/>
        <w:autoSpaceDN w:val="0"/>
        <w:adjustRightInd w:val="0"/>
        <w:ind w:left="900" w:hanging="540"/>
        <w:rPr>
          <w:rFonts w:ascii="Tahoma" w:hAnsi="Tahoma" w:cs="Tahoma"/>
          <w:bCs/>
        </w:rPr>
      </w:pPr>
    </w:p>
    <w:p w:rsidR="00FD7CBA" w:rsidRPr="007174D1" w:rsidRDefault="00FD7CBA" w:rsidP="00A8038F">
      <w:pPr>
        <w:pStyle w:val="ListParagraph"/>
        <w:widowControl w:val="0"/>
        <w:autoSpaceDE w:val="0"/>
        <w:autoSpaceDN w:val="0"/>
        <w:adjustRightInd w:val="0"/>
        <w:ind w:left="900"/>
        <w:rPr>
          <w:rFonts w:ascii="Tahoma" w:hAnsi="Tahoma" w:cs="Tahoma"/>
          <w:bCs/>
        </w:rPr>
      </w:pPr>
      <w:r w:rsidRPr="007174D1">
        <w:rPr>
          <w:rFonts w:ascii="Tahoma" w:hAnsi="Tahoma" w:cs="Tahoma"/>
          <w:bCs/>
        </w:rPr>
        <w:t xml:space="preserve">MOTION 1: Moved by </w:t>
      </w:r>
      <w:proofErr w:type="spellStart"/>
      <w:r w:rsidR="00FC2A47">
        <w:rPr>
          <w:rFonts w:ascii="Tahoma" w:hAnsi="Tahoma" w:cs="Tahoma"/>
          <w:bCs/>
        </w:rPr>
        <w:t>Aikey</w:t>
      </w:r>
      <w:proofErr w:type="spellEnd"/>
      <w:r w:rsidRPr="007174D1">
        <w:rPr>
          <w:rFonts w:ascii="Tahoma" w:hAnsi="Tahoma" w:cs="Tahoma"/>
          <w:bCs/>
        </w:rPr>
        <w:t xml:space="preserve">, seconded by </w:t>
      </w:r>
      <w:r w:rsidR="00FC2A47">
        <w:rPr>
          <w:rFonts w:ascii="Tahoma" w:hAnsi="Tahoma" w:cs="Tahoma"/>
          <w:bCs/>
        </w:rPr>
        <w:t>Cannon</w:t>
      </w:r>
      <w:r w:rsidRPr="007174D1">
        <w:rPr>
          <w:rFonts w:ascii="Tahoma" w:hAnsi="Tahoma" w:cs="Tahoma"/>
          <w:bCs/>
        </w:rPr>
        <w:t xml:space="preserve">, that the ASCLS-PA Board of Directors approve the Board Meeting </w:t>
      </w:r>
      <w:r w:rsidR="00DF3E58">
        <w:rPr>
          <w:rFonts w:ascii="Tahoma" w:hAnsi="Tahoma" w:cs="Tahoma"/>
          <w:bCs/>
        </w:rPr>
        <w:t xml:space="preserve">minutes </w:t>
      </w:r>
      <w:r w:rsidRPr="007174D1">
        <w:rPr>
          <w:rFonts w:ascii="Tahoma" w:hAnsi="Tahoma" w:cs="Tahoma"/>
          <w:bCs/>
        </w:rPr>
        <w:t xml:space="preserve">dated </w:t>
      </w:r>
      <w:r w:rsidR="00993936">
        <w:rPr>
          <w:rFonts w:ascii="Tahoma" w:hAnsi="Tahoma" w:cs="Tahoma"/>
          <w:bCs/>
        </w:rPr>
        <w:t>10/8</w:t>
      </w:r>
      <w:r w:rsidR="00FF0578">
        <w:rPr>
          <w:rFonts w:ascii="Tahoma" w:hAnsi="Tahoma" w:cs="Tahoma"/>
          <w:bCs/>
        </w:rPr>
        <w:t>/</w:t>
      </w:r>
      <w:r w:rsidR="007174D1" w:rsidRPr="007174D1">
        <w:rPr>
          <w:rFonts w:ascii="Tahoma" w:hAnsi="Tahoma" w:cs="Tahoma"/>
          <w:bCs/>
        </w:rPr>
        <w:t>1</w:t>
      </w:r>
      <w:r w:rsidR="00B55739">
        <w:rPr>
          <w:rFonts w:ascii="Tahoma" w:hAnsi="Tahoma" w:cs="Tahoma"/>
          <w:bCs/>
        </w:rPr>
        <w:t xml:space="preserve">6 </w:t>
      </w:r>
      <w:r w:rsidRPr="007174D1">
        <w:rPr>
          <w:rFonts w:ascii="Tahoma" w:hAnsi="Tahoma" w:cs="Tahoma"/>
          <w:bCs/>
        </w:rPr>
        <w:t>as presented.</w:t>
      </w:r>
      <w:r w:rsidR="00C233DB">
        <w:rPr>
          <w:rFonts w:ascii="Tahoma" w:hAnsi="Tahoma" w:cs="Tahoma"/>
          <w:bCs/>
        </w:rPr>
        <w:t xml:space="preserve">  Motion carried.</w:t>
      </w:r>
    </w:p>
    <w:p w:rsidR="00FD7CBA" w:rsidRDefault="00FD7CBA" w:rsidP="00A8038F">
      <w:pPr>
        <w:widowControl w:val="0"/>
        <w:autoSpaceDE w:val="0"/>
        <w:autoSpaceDN w:val="0"/>
        <w:adjustRightInd w:val="0"/>
        <w:ind w:left="900" w:hanging="540"/>
        <w:rPr>
          <w:rFonts w:ascii="Tahoma" w:hAnsi="Tahoma" w:cs="Tahoma"/>
          <w:bCs/>
        </w:rPr>
      </w:pPr>
    </w:p>
    <w:p w:rsidR="005C5C74" w:rsidRPr="001C4924" w:rsidRDefault="007174D1" w:rsidP="00B5573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Treasurer’s Report – Treasurer </w:t>
      </w:r>
      <w:proofErr w:type="spellStart"/>
      <w:r>
        <w:rPr>
          <w:rFonts w:ascii="Tahoma" w:hAnsi="Tahoma" w:cs="Tahoma"/>
          <w:bCs/>
        </w:rPr>
        <w:t>Aikey</w:t>
      </w:r>
      <w:proofErr w:type="spellEnd"/>
      <w:r>
        <w:rPr>
          <w:rFonts w:ascii="Tahoma" w:hAnsi="Tahoma" w:cs="Tahoma"/>
          <w:bCs/>
        </w:rPr>
        <w:t xml:space="preserve"> </w:t>
      </w:r>
      <w:r w:rsidR="00B55739">
        <w:rPr>
          <w:rFonts w:ascii="Tahoma" w:hAnsi="Tahoma" w:cs="Tahoma"/>
          <w:bCs/>
        </w:rPr>
        <w:t xml:space="preserve">spoke briefly about obtaining online </w:t>
      </w:r>
      <w:r w:rsidR="009C538A">
        <w:rPr>
          <w:rFonts w:ascii="Tahoma" w:hAnsi="Tahoma" w:cs="Tahoma"/>
          <w:bCs/>
        </w:rPr>
        <w:t>merchant</w:t>
      </w:r>
      <w:r w:rsidR="00B55739">
        <w:rPr>
          <w:rFonts w:ascii="Tahoma" w:hAnsi="Tahoma" w:cs="Tahoma"/>
          <w:bCs/>
        </w:rPr>
        <w:t xml:space="preserve"> services and said that a written report would be emailed out </w:t>
      </w:r>
      <w:r w:rsidR="00B55739" w:rsidRPr="001C4924">
        <w:rPr>
          <w:rFonts w:ascii="Tahoma" w:hAnsi="Tahoma" w:cs="Tahoma"/>
          <w:bCs/>
        </w:rPr>
        <w:t>at a later date.</w:t>
      </w:r>
    </w:p>
    <w:p w:rsidR="005C5C74" w:rsidRPr="001C4924" w:rsidRDefault="005C5C74" w:rsidP="00A8038F">
      <w:pPr>
        <w:widowControl w:val="0"/>
        <w:autoSpaceDE w:val="0"/>
        <w:autoSpaceDN w:val="0"/>
        <w:adjustRightInd w:val="0"/>
        <w:ind w:left="900" w:hanging="540"/>
        <w:rPr>
          <w:rFonts w:ascii="Tahoma" w:hAnsi="Tahoma" w:cs="Tahoma"/>
          <w:bCs/>
        </w:rPr>
      </w:pPr>
    </w:p>
    <w:p w:rsidR="005C5C74" w:rsidRPr="005C5C74" w:rsidRDefault="005C5C74"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Committee – </w:t>
      </w:r>
      <w:proofErr w:type="spellStart"/>
      <w:r>
        <w:rPr>
          <w:rFonts w:ascii="Tahoma" w:hAnsi="Tahoma" w:cs="Tahoma"/>
          <w:bCs/>
        </w:rPr>
        <w:t>Gourley</w:t>
      </w:r>
      <w:proofErr w:type="spellEnd"/>
      <w:r>
        <w:rPr>
          <w:rFonts w:ascii="Tahoma" w:hAnsi="Tahoma" w:cs="Tahoma"/>
          <w:bCs/>
        </w:rPr>
        <w:t xml:space="preserve"> </w:t>
      </w:r>
      <w:r w:rsidR="004A1E9D">
        <w:rPr>
          <w:rFonts w:ascii="Tahoma" w:hAnsi="Tahoma" w:cs="Tahoma"/>
          <w:bCs/>
        </w:rPr>
        <w:t xml:space="preserve">reported that nominations have been received for the </w:t>
      </w:r>
      <w:proofErr w:type="spellStart"/>
      <w:r w:rsidR="004A1E9D">
        <w:rPr>
          <w:rFonts w:ascii="Tahoma" w:hAnsi="Tahoma" w:cs="Tahoma"/>
          <w:bCs/>
        </w:rPr>
        <w:t>Dolbey</w:t>
      </w:r>
      <w:proofErr w:type="spellEnd"/>
      <w:r w:rsidR="004A1E9D">
        <w:rPr>
          <w:rFonts w:ascii="Tahoma" w:hAnsi="Tahoma" w:cs="Tahoma"/>
          <w:bCs/>
        </w:rPr>
        <w:t xml:space="preserve"> Member of the Year, </w:t>
      </w:r>
      <w:proofErr w:type="spellStart"/>
      <w:r w:rsidR="004A1E9D">
        <w:rPr>
          <w:rFonts w:ascii="Tahoma" w:hAnsi="Tahoma" w:cs="Tahoma"/>
          <w:bCs/>
        </w:rPr>
        <w:t>Estolle</w:t>
      </w:r>
      <w:proofErr w:type="spellEnd"/>
      <w:r w:rsidR="004A1E9D">
        <w:rPr>
          <w:rFonts w:ascii="Tahoma" w:hAnsi="Tahoma" w:cs="Tahoma"/>
          <w:bCs/>
        </w:rPr>
        <w:t xml:space="preserve"> Gross, Keener Memorial, and Key to the Future awards but not for the Life Time Achievement and Corporate Awards.  It was decided to push the deadline for nominations back to February 15</w:t>
      </w:r>
      <w:r w:rsidR="004A1E9D" w:rsidRPr="004A1E9D">
        <w:rPr>
          <w:rFonts w:ascii="Tahoma" w:hAnsi="Tahoma" w:cs="Tahoma"/>
          <w:bCs/>
          <w:vertAlign w:val="superscript"/>
        </w:rPr>
        <w:t>th</w:t>
      </w:r>
      <w:r w:rsidR="004A1E9D">
        <w:rPr>
          <w:rFonts w:ascii="Tahoma" w:hAnsi="Tahoma" w:cs="Tahoma"/>
          <w:bCs/>
        </w:rPr>
        <w:t>, March 20</w:t>
      </w:r>
      <w:r w:rsidR="004A1E9D" w:rsidRPr="004A1E9D">
        <w:rPr>
          <w:rFonts w:ascii="Tahoma" w:hAnsi="Tahoma" w:cs="Tahoma"/>
          <w:bCs/>
          <w:vertAlign w:val="superscript"/>
        </w:rPr>
        <w:t>th</w:t>
      </w:r>
      <w:r w:rsidR="004A1E9D">
        <w:rPr>
          <w:rFonts w:ascii="Tahoma" w:hAnsi="Tahoma" w:cs="Tahoma"/>
          <w:bCs/>
        </w:rPr>
        <w:t xml:space="preserve"> for the Corporate Award.  It was also proposed that the awards be presented at dinner on Sunday May 7</w:t>
      </w:r>
      <w:r w:rsidR="004A1E9D" w:rsidRPr="004A1E9D">
        <w:rPr>
          <w:rFonts w:ascii="Tahoma" w:hAnsi="Tahoma" w:cs="Tahoma"/>
          <w:bCs/>
          <w:vertAlign w:val="superscript"/>
        </w:rPr>
        <w:t>th</w:t>
      </w:r>
      <w:r w:rsidR="004A1E9D">
        <w:rPr>
          <w:rFonts w:ascii="Tahoma" w:hAnsi="Tahoma" w:cs="Tahoma"/>
          <w:bCs/>
        </w:rPr>
        <w:t>.</w:t>
      </w:r>
    </w:p>
    <w:p w:rsidR="0061426F" w:rsidRDefault="0061426F" w:rsidP="00A8038F">
      <w:pPr>
        <w:widowControl w:val="0"/>
        <w:autoSpaceDE w:val="0"/>
        <w:autoSpaceDN w:val="0"/>
        <w:adjustRightInd w:val="0"/>
        <w:ind w:left="900" w:hanging="540"/>
        <w:rPr>
          <w:rFonts w:ascii="Tahoma" w:hAnsi="Tahoma" w:cs="Tahoma"/>
          <w:bCs/>
        </w:rPr>
      </w:pPr>
    </w:p>
    <w:p w:rsidR="0061426F" w:rsidRPr="0061426F" w:rsidRDefault="0061426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Bylaws Committee – </w:t>
      </w:r>
      <w:proofErr w:type="spellStart"/>
      <w:r>
        <w:rPr>
          <w:rFonts w:ascii="Tahoma" w:hAnsi="Tahoma" w:cs="Tahoma"/>
          <w:bCs/>
        </w:rPr>
        <w:t>Gourley</w:t>
      </w:r>
      <w:proofErr w:type="spellEnd"/>
      <w:r>
        <w:rPr>
          <w:rFonts w:ascii="Tahoma" w:hAnsi="Tahoma" w:cs="Tahoma"/>
          <w:bCs/>
        </w:rPr>
        <w:t xml:space="preserve"> </w:t>
      </w:r>
      <w:r w:rsidR="000640F8">
        <w:rPr>
          <w:rFonts w:ascii="Tahoma" w:hAnsi="Tahoma" w:cs="Tahoma"/>
          <w:bCs/>
        </w:rPr>
        <w:t>reported that the amendments to the Bylaws and SOPs</w:t>
      </w:r>
      <w:r w:rsidR="0049112F">
        <w:rPr>
          <w:rFonts w:ascii="Tahoma" w:hAnsi="Tahoma" w:cs="Tahoma"/>
          <w:bCs/>
        </w:rPr>
        <w:t xml:space="preserve"> </w:t>
      </w:r>
      <w:r w:rsidR="000640F8">
        <w:rPr>
          <w:rFonts w:ascii="Tahoma" w:hAnsi="Tahoma" w:cs="Tahoma"/>
          <w:bCs/>
        </w:rPr>
        <w:t>concerning the New Professional and New Member Director submitted t</w:t>
      </w:r>
      <w:r w:rsidR="00666445">
        <w:rPr>
          <w:rFonts w:ascii="Tahoma" w:hAnsi="Tahoma" w:cs="Tahoma"/>
          <w:bCs/>
        </w:rPr>
        <w:t>o the ASCLS Bylaws Committee have</w:t>
      </w:r>
      <w:r w:rsidR="000640F8">
        <w:rPr>
          <w:rFonts w:ascii="Tahoma" w:hAnsi="Tahoma" w:cs="Tahoma"/>
          <w:bCs/>
        </w:rPr>
        <w:t xml:space="preserve"> been approved and that the amendments have been submitted to the state membership via the newsletter.</w:t>
      </w:r>
    </w:p>
    <w:p w:rsidR="00172D89" w:rsidRDefault="00172D89" w:rsidP="00A8038F">
      <w:pPr>
        <w:widowControl w:val="0"/>
        <w:autoSpaceDE w:val="0"/>
        <w:autoSpaceDN w:val="0"/>
        <w:adjustRightInd w:val="0"/>
        <w:ind w:left="900" w:hanging="540"/>
        <w:rPr>
          <w:rFonts w:ascii="Tahoma" w:hAnsi="Tahoma" w:cs="Tahoma"/>
          <w:bCs/>
        </w:rPr>
      </w:pPr>
    </w:p>
    <w:p w:rsidR="00963021" w:rsidRDefault="007F3BFB" w:rsidP="00A8038F">
      <w:pPr>
        <w:widowControl w:val="0"/>
        <w:autoSpaceDE w:val="0"/>
        <w:autoSpaceDN w:val="0"/>
        <w:adjustRightInd w:val="0"/>
        <w:ind w:left="900"/>
        <w:rPr>
          <w:rFonts w:ascii="Tahoma" w:hAnsi="Tahoma" w:cs="Tahoma"/>
          <w:bCs/>
        </w:rPr>
      </w:pPr>
      <w:r>
        <w:rPr>
          <w:rFonts w:ascii="Tahoma" w:hAnsi="Tahoma" w:cs="Tahoma"/>
          <w:bCs/>
        </w:rPr>
        <w:t>MOTION 2</w:t>
      </w:r>
      <w:r w:rsidR="00172D89">
        <w:rPr>
          <w:rFonts w:ascii="Tahoma" w:hAnsi="Tahoma" w:cs="Tahoma"/>
          <w:bCs/>
        </w:rPr>
        <w:t xml:space="preserve">: Moved by </w:t>
      </w:r>
      <w:proofErr w:type="spellStart"/>
      <w:r w:rsidR="000640F8">
        <w:rPr>
          <w:rFonts w:ascii="Tahoma" w:hAnsi="Tahoma" w:cs="Tahoma"/>
          <w:bCs/>
        </w:rPr>
        <w:t>Aikey</w:t>
      </w:r>
      <w:proofErr w:type="spellEnd"/>
      <w:r w:rsidR="00172D89">
        <w:rPr>
          <w:rFonts w:ascii="Tahoma" w:hAnsi="Tahoma" w:cs="Tahoma"/>
          <w:bCs/>
        </w:rPr>
        <w:t xml:space="preserve">, seconded by </w:t>
      </w:r>
      <w:proofErr w:type="spellStart"/>
      <w:r w:rsidR="000640F8">
        <w:rPr>
          <w:rFonts w:ascii="Tahoma" w:hAnsi="Tahoma" w:cs="Tahoma"/>
          <w:bCs/>
        </w:rPr>
        <w:t>Bicher</w:t>
      </w:r>
      <w:proofErr w:type="spellEnd"/>
      <w:r w:rsidR="00172D89">
        <w:rPr>
          <w:rFonts w:ascii="Tahoma" w:hAnsi="Tahoma" w:cs="Tahoma"/>
          <w:bCs/>
        </w:rPr>
        <w:t xml:space="preserve">, that the ASCLS-PA Board of Directors </w:t>
      </w:r>
      <w:r>
        <w:rPr>
          <w:rFonts w:ascii="Tahoma" w:hAnsi="Tahoma" w:cs="Tahoma"/>
          <w:bCs/>
        </w:rPr>
        <w:t xml:space="preserve">refer </w:t>
      </w:r>
      <w:r w:rsidR="001C4924">
        <w:rPr>
          <w:rFonts w:ascii="Tahoma" w:hAnsi="Tahoma" w:cs="Tahoma"/>
          <w:bCs/>
        </w:rPr>
        <w:t>the proposed Bylaws amendments to Article X</w:t>
      </w:r>
      <w:r w:rsidR="002B04A9">
        <w:rPr>
          <w:rFonts w:ascii="Tahoma" w:hAnsi="Tahoma" w:cs="Tahoma"/>
          <w:bCs/>
        </w:rPr>
        <w:t xml:space="preserve">, which change </w:t>
      </w:r>
      <w:r w:rsidR="001C4924">
        <w:rPr>
          <w:rFonts w:ascii="Tahoma" w:hAnsi="Tahoma" w:cs="Tahoma"/>
          <w:bCs/>
        </w:rPr>
        <w:t xml:space="preserve">the name of the </w:t>
      </w:r>
      <w:r w:rsidR="002B04A9">
        <w:rPr>
          <w:rFonts w:ascii="Tahoma" w:hAnsi="Tahoma" w:cs="Tahoma"/>
          <w:bCs/>
        </w:rPr>
        <w:t>“</w:t>
      </w:r>
      <w:r w:rsidR="001C4924">
        <w:rPr>
          <w:rFonts w:ascii="Tahoma" w:hAnsi="Tahoma" w:cs="Tahoma"/>
          <w:bCs/>
        </w:rPr>
        <w:t>First Year Professional Director</w:t>
      </w:r>
      <w:r w:rsidR="002B04A9">
        <w:rPr>
          <w:rFonts w:ascii="Tahoma" w:hAnsi="Tahoma" w:cs="Tahoma"/>
          <w:bCs/>
        </w:rPr>
        <w:t>”</w:t>
      </w:r>
      <w:r w:rsidR="001C4924">
        <w:rPr>
          <w:rFonts w:ascii="Tahoma" w:hAnsi="Tahoma" w:cs="Tahoma"/>
          <w:bCs/>
        </w:rPr>
        <w:t xml:space="preserve"> to the </w:t>
      </w:r>
      <w:r w:rsidR="002B04A9">
        <w:rPr>
          <w:rFonts w:ascii="Tahoma" w:hAnsi="Tahoma" w:cs="Tahoma"/>
          <w:bCs/>
        </w:rPr>
        <w:t>“</w:t>
      </w:r>
      <w:r w:rsidR="001C4924">
        <w:rPr>
          <w:rFonts w:ascii="Tahoma" w:hAnsi="Tahoma" w:cs="Tahoma"/>
          <w:bCs/>
        </w:rPr>
        <w:t>New Professio</w:t>
      </w:r>
      <w:r w:rsidR="002B04A9">
        <w:rPr>
          <w:rFonts w:ascii="Tahoma" w:hAnsi="Tahoma" w:cs="Tahoma"/>
          <w:bCs/>
        </w:rPr>
        <w:t>nal and New Member Director”,</w:t>
      </w:r>
      <w:r w:rsidR="00172D89">
        <w:rPr>
          <w:rFonts w:ascii="Tahoma" w:hAnsi="Tahoma" w:cs="Tahoma"/>
          <w:bCs/>
        </w:rPr>
        <w:t xml:space="preserve"> </w:t>
      </w:r>
      <w:r>
        <w:rPr>
          <w:rFonts w:ascii="Tahoma" w:hAnsi="Tahoma" w:cs="Tahoma"/>
          <w:bCs/>
        </w:rPr>
        <w:t>to the 2017 Annual Business Meeting for action</w:t>
      </w:r>
      <w:r w:rsidR="00172D89">
        <w:rPr>
          <w:rFonts w:ascii="Tahoma" w:hAnsi="Tahoma" w:cs="Tahoma"/>
          <w:bCs/>
        </w:rPr>
        <w:t>.</w:t>
      </w:r>
      <w:r w:rsidR="00C233DB">
        <w:rPr>
          <w:rFonts w:ascii="Tahoma" w:hAnsi="Tahoma" w:cs="Tahoma"/>
          <w:bCs/>
        </w:rPr>
        <w:t xml:space="preserve">  Motion carried.</w:t>
      </w:r>
    </w:p>
    <w:p w:rsidR="001C4924" w:rsidRDefault="001C4924" w:rsidP="00A8038F">
      <w:pPr>
        <w:widowControl w:val="0"/>
        <w:autoSpaceDE w:val="0"/>
        <w:autoSpaceDN w:val="0"/>
        <w:adjustRightInd w:val="0"/>
        <w:ind w:left="900"/>
        <w:rPr>
          <w:rFonts w:ascii="Tahoma" w:hAnsi="Tahoma" w:cs="Tahoma"/>
          <w:bCs/>
        </w:rPr>
      </w:pPr>
    </w:p>
    <w:p w:rsidR="002B04A9" w:rsidRDefault="002B04A9" w:rsidP="00A8038F">
      <w:pPr>
        <w:widowControl w:val="0"/>
        <w:autoSpaceDE w:val="0"/>
        <w:autoSpaceDN w:val="0"/>
        <w:adjustRightInd w:val="0"/>
        <w:ind w:left="900"/>
        <w:rPr>
          <w:rFonts w:ascii="Tahoma" w:hAnsi="Tahoma" w:cs="Tahoma"/>
          <w:bCs/>
        </w:rPr>
      </w:pPr>
    </w:p>
    <w:p w:rsidR="001C4924" w:rsidRDefault="001C4924" w:rsidP="00A8038F">
      <w:pPr>
        <w:widowControl w:val="0"/>
        <w:autoSpaceDE w:val="0"/>
        <w:autoSpaceDN w:val="0"/>
        <w:adjustRightInd w:val="0"/>
        <w:ind w:left="900"/>
        <w:rPr>
          <w:rFonts w:ascii="Tahoma" w:hAnsi="Tahoma" w:cs="Tahoma"/>
          <w:bCs/>
        </w:rPr>
      </w:pPr>
      <w:r>
        <w:rPr>
          <w:rFonts w:ascii="Tahoma" w:hAnsi="Tahoma" w:cs="Tahoma"/>
          <w:bCs/>
        </w:rPr>
        <w:t>MOTION 3: Moved b</w:t>
      </w:r>
      <w:r w:rsidR="00EA2033">
        <w:rPr>
          <w:rFonts w:ascii="Tahoma" w:hAnsi="Tahoma" w:cs="Tahoma"/>
          <w:bCs/>
        </w:rPr>
        <w:t xml:space="preserve">y </w:t>
      </w:r>
      <w:proofErr w:type="spellStart"/>
      <w:r w:rsidR="00EA2033">
        <w:rPr>
          <w:rFonts w:ascii="Tahoma" w:hAnsi="Tahoma" w:cs="Tahoma"/>
          <w:bCs/>
        </w:rPr>
        <w:t>Aikey</w:t>
      </w:r>
      <w:proofErr w:type="spellEnd"/>
      <w:r w:rsidR="00EA2033">
        <w:rPr>
          <w:rFonts w:ascii="Tahoma" w:hAnsi="Tahoma" w:cs="Tahoma"/>
          <w:bCs/>
        </w:rPr>
        <w:t xml:space="preserve">, seconded by </w:t>
      </w:r>
      <w:proofErr w:type="spellStart"/>
      <w:r w:rsidR="00EA2033">
        <w:rPr>
          <w:rFonts w:ascii="Tahoma" w:hAnsi="Tahoma" w:cs="Tahoma"/>
          <w:bCs/>
        </w:rPr>
        <w:t>Derrouche</w:t>
      </w:r>
      <w:proofErr w:type="spellEnd"/>
      <w:r w:rsidR="00EA2033">
        <w:rPr>
          <w:rFonts w:ascii="Tahoma" w:hAnsi="Tahoma" w:cs="Tahoma"/>
          <w:bCs/>
        </w:rPr>
        <w:t xml:space="preserve">, </w:t>
      </w:r>
      <w:r>
        <w:rPr>
          <w:rFonts w:ascii="Tahoma" w:hAnsi="Tahoma" w:cs="Tahoma"/>
          <w:bCs/>
        </w:rPr>
        <w:t xml:space="preserve">that the </w:t>
      </w:r>
      <w:r w:rsidR="002B04A9">
        <w:rPr>
          <w:rFonts w:ascii="Tahoma" w:hAnsi="Tahoma" w:cs="Tahoma"/>
          <w:bCs/>
        </w:rPr>
        <w:t xml:space="preserve">ASCLS-PA Board of Directors </w:t>
      </w:r>
      <w:r w:rsidR="00EA2033">
        <w:rPr>
          <w:rFonts w:ascii="Tahoma" w:hAnsi="Tahoma" w:cs="Tahoma"/>
          <w:bCs/>
        </w:rPr>
        <w:t>give final approval to</w:t>
      </w:r>
      <w:r w:rsidR="002B04A9">
        <w:rPr>
          <w:rFonts w:ascii="Tahoma" w:hAnsi="Tahoma" w:cs="Tahoma"/>
          <w:bCs/>
        </w:rPr>
        <w:t xml:space="preserve"> the </w:t>
      </w:r>
      <w:r w:rsidR="00EA2033">
        <w:rPr>
          <w:rFonts w:ascii="Tahoma" w:hAnsi="Tahoma" w:cs="Tahoma"/>
          <w:bCs/>
        </w:rPr>
        <w:t xml:space="preserve">proposed </w:t>
      </w:r>
      <w:r w:rsidR="00B4108C">
        <w:rPr>
          <w:rFonts w:ascii="Tahoma" w:hAnsi="Tahoma" w:cs="Tahoma"/>
          <w:bCs/>
        </w:rPr>
        <w:t>SOPs</w:t>
      </w:r>
      <w:r w:rsidR="002B04A9">
        <w:rPr>
          <w:rFonts w:ascii="Tahoma" w:hAnsi="Tahoma" w:cs="Tahoma"/>
          <w:bCs/>
        </w:rPr>
        <w:t xml:space="preserve"> amendments to Article X.C.3, which remove the word “elected” from the phrase “elected members of the Board of Directors” and add at the end of the section “In the event of a vacancy in the position of Student Director, the president shall appoint a student member to fill the unexpired term.  In the event of a vacancy in the position of New Professional and New Member Director, the president shall appoint a</w:t>
      </w:r>
      <w:r w:rsidR="00666445">
        <w:rPr>
          <w:rFonts w:ascii="Tahoma" w:hAnsi="Tahoma" w:cs="Tahoma"/>
          <w:bCs/>
        </w:rPr>
        <w:t xml:space="preserve"> new professional or new member </w:t>
      </w:r>
      <w:r w:rsidR="002B04A9">
        <w:rPr>
          <w:rFonts w:ascii="Tahoma" w:hAnsi="Tahoma" w:cs="Tahoma"/>
          <w:bCs/>
        </w:rPr>
        <w:t>to fill the unexpired term.”</w:t>
      </w:r>
      <w:r w:rsidR="00EA2033">
        <w:rPr>
          <w:rFonts w:ascii="Tahoma" w:hAnsi="Tahoma" w:cs="Tahoma"/>
          <w:bCs/>
        </w:rPr>
        <w:t xml:space="preserve">  </w:t>
      </w:r>
      <w:r w:rsidR="002B04A9">
        <w:rPr>
          <w:rFonts w:ascii="Tahoma" w:hAnsi="Tahoma" w:cs="Tahoma"/>
          <w:bCs/>
        </w:rPr>
        <w:t>Motion carried.</w:t>
      </w:r>
    </w:p>
    <w:p w:rsidR="004C519E" w:rsidRDefault="004C519E" w:rsidP="00A8038F">
      <w:pPr>
        <w:widowControl w:val="0"/>
        <w:autoSpaceDE w:val="0"/>
        <w:autoSpaceDN w:val="0"/>
        <w:adjustRightInd w:val="0"/>
        <w:ind w:left="900"/>
        <w:rPr>
          <w:rFonts w:ascii="Tahoma" w:hAnsi="Tahoma" w:cs="Tahoma"/>
          <w:bCs/>
        </w:rPr>
      </w:pPr>
    </w:p>
    <w:p w:rsidR="0082704B" w:rsidRDefault="0082704B" w:rsidP="0082704B">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Con Ed Assistance/Scholarships – Scott reported that he has 3, maybe 4, application</w:t>
      </w:r>
      <w:r w:rsidR="0032454C">
        <w:rPr>
          <w:rFonts w:ascii="Tahoma" w:hAnsi="Tahoma" w:cs="Tahoma"/>
          <w:bCs/>
        </w:rPr>
        <w:t>s for the undergrad scholarship, which are due</w:t>
      </w:r>
      <w:r>
        <w:rPr>
          <w:rFonts w:ascii="Tahoma" w:hAnsi="Tahoma" w:cs="Tahoma"/>
          <w:bCs/>
        </w:rPr>
        <w:t xml:space="preserve"> by February 15</w:t>
      </w:r>
      <w:r w:rsidRPr="0082704B">
        <w:rPr>
          <w:rFonts w:ascii="Tahoma" w:hAnsi="Tahoma" w:cs="Tahoma"/>
          <w:bCs/>
          <w:vertAlign w:val="superscript"/>
        </w:rPr>
        <w:t>th</w:t>
      </w:r>
      <w:r>
        <w:rPr>
          <w:rFonts w:ascii="Tahoma" w:hAnsi="Tahoma" w:cs="Tahoma"/>
          <w:bCs/>
        </w:rPr>
        <w:t>, and no</w:t>
      </w:r>
      <w:r w:rsidR="0032454C">
        <w:rPr>
          <w:rFonts w:ascii="Tahoma" w:hAnsi="Tahoma" w:cs="Tahoma"/>
          <w:bCs/>
        </w:rPr>
        <w:t>ne for the graduate scholarship, which are due by February 28</w:t>
      </w:r>
      <w:r w:rsidR="0032454C" w:rsidRPr="0032454C">
        <w:rPr>
          <w:rFonts w:ascii="Tahoma" w:hAnsi="Tahoma" w:cs="Tahoma"/>
          <w:bCs/>
          <w:vertAlign w:val="superscript"/>
        </w:rPr>
        <w:t>th</w:t>
      </w:r>
      <w:r w:rsidR="00BF6980">
        <w:rPr>
          <w:rFonts w:ascii="Tahoma" w:hAnsi="Tahoma" w:cs="Tahoma"/>
          <w:bCs/>
        </w:rPr>
        <w:t>.</w:t>
      </w:r>
    </w:p>
    <w:p w:rsidR="00FF01C7" w:rsidRPr="0082704B" w:rsidRDefault="00FF01C7" w:rsidP="00FF01C7">
      <w:pPr>
        <w:pStyle w:val="ListParagraph"/>
        <w:widowControl w:val="0"/>
        <w:autoSpaceDE w:val="0"/>
        <w:autoSpaceDN w:val="0"/>
        <w:adjustRightInd w:val="0"/>
        <w:ind w:left="900"/>
        <w:rPr>
          <w:rFonts w:ascii="Tahoma" w:hAnsi="Tahoma" w:cs="Tahoma"/>
          <w:bCs/>
        </w:rPr>
      </w:pPr>
    </w:p>
    <w:p w:rsidR="004C519E" w:rsidRPr="004C519E" w:rsidRDefault="004C519E" w:rsidP="004C519E">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Education Scientific Assembly – </w:t>
      </w:r>
      <w:proofErr w:type="spellStart"/>
      <w:r>
        <w:rPr>
          <w:rFonts w:ascii="Tahoma" w:hAnsi="Tahoma" w:cs="Tahoma"/>
          <w:bCs/>
        </w:rPr>
        <w:t>Buchenhorst</w:t>
      </w:r>
      <w:proofErr w:type="spellEnd"/>
      <w:r>
        <w:rPr>
          <w:rFonts w:ascii="Tahoma" w:hAnsi="Tahoma" w:cs="Tahoma"/>
          <w:bCs/>
        </w:rPr>
        <w:t xml:space="preserve"> presented an email from Ed </w:t>
      </w:r>
      <w:proofErr w:type="spellStart"/>
      <w:r>
        <w:rPr>
          <w:rFonts w:ascii="Tahoma" w:hAnsi="Tahoma" w:cs="Tahoma"/>
          <w:bCs/>
        </w:rPr>
        <w:t>Beitz</w:t>
      </w:r>
      <w:proofErr w:type="spellEnd"/>
      <w:r>
        <w:rPr>
          <w:rFonts w:ascii="Tahoma" w:hAnsi="Tahoma" w:cs="Tahoma"/>
          <w:bCs/>
        </w:rPr>
        <w:t xml:space="preserve"> concerning having a Dr. Art Crist and himself present at the Assembly meeting on June 2</w:t>
      </w:r>
      <w:r w:rsidRPr="004C519E">
        <w:rPr>
          <w:rFonts w:ascii="Tahoma" w:hAnsi="Tahoma" w:cs="Tahoma"/>
          <w:bCs/>
          <w:vertAlign w:val="superscript"/>
        </w:rPr>
        <w:t>nd</w:t>
      </w:r>
      <w:r>
        <w:rPr>
          <w:rFonts w:ascii="Tahoma" w:hAnsi="Tahoma" w:cs="Tahoma"/>
          <w:bCs/>
        </w:rPr>
        <w:t>, 2017.</w:t>
      </w:r>
    </w:p>
    <w:p w:rsidR="00963021" w:rsidRDefault="00963021" w:rsidP="00A8038F">
      <w:pPr>
        <w:widowControl w:val="0"/>
        <w:autoSpaceDE w:val="0"/>
        <w:autoSpaceDN w:val="0"/>
        <w:adjustRightInd w:val="0"/>
        <w:ind w:left="900" w:hanging="540"/>
        <w:rPr>
          <w:rFonts w:ascii="Tahoma" w:hAnsi="Tahoma" w:cs="Tahoma"/>
          <w:bCs/>
          <w:color w:val="FF0000"/>
        </w:rPr>
      </w:pPr>
    </w:p>
    <w:p w:rsidR="00C233DB" w:rsidRDefault="00963021" w:rsidP="00C233DB">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Federal/State Government Liaison – </w:t>
      </w:r>
      <w:proofErr w:type="spellStart"/>
      <w:r w:rsidR="00217963">
        <w:rPr>
          <w:rFonts w:ascii="Tahoma" w:hAnsi="Tahoma" w:cs="Tahoma"/>
          <w:bCs/>
        </w:rPr>
        <w:t>Buchenhorst</w:t>
      </w:r>
      <w:proofErr w:type="spellEnd"/>
      <w:r w:rsidR="00217963">
        <w:rPr>
          <w:rFonts w:ascii="Tahoma" w:hAnsi="Tahoma" w:cs="Tahoma"/>
          <w:bCs/>
        </w:rPr>
        <w:t xml:space="preserve"> presented an email from Stephanie </w:t>
      </w:r>
      <w:proofErr w:type="spellStart"/>
      <w:r w:rsidR="00217963">
        <w:rPr>
          <w:rFonts w:ascii="Tahoma" w:hAnsi="Tahoma" w:cs="Tahoma"/>
          <w:bCs/>
        </w:rPr>
        <w:t>Noblit</w:t>
      </w:r>
      <w:proofErr w:type="spellEnd"/>
      <w:r w:rsidR="00217963">
        <w:rPr>
          <w:rFonts w:ascii="Tahoma" w:hAnsi="Tahoma" w:cs="Tahoma"/>
          <w:bCs/>
        </w:rPr>
        <w:t xml:space="preserve"> on Leg Day, which will be March 20-21 this year at the Hilton Alexandria Old Town</w:t>
      </w:r>
      <w:r w:rsidR="00746F31">
        <w:rPr>
          <w:rFonts w:ascii="Tahoma" w:hAnsi="Tahoma" w:cs="Tahoma"/>
          <w:bCs/>
        </w:rPr>
        <w:t>, with early bird pricing of $20</w:t>
      </w:r>
      <w:r w:rsidR="00217963">
        <w:rPr>
          <w:rFonts w:ascii="Tahoma" w:hAnsi="Tahoma" w:cs="Tahoma"/>
          <w:bCs/>
        </w:rPr>
        <w:t>5 lasting until February 20</w:t>
      </w:r>
      <w:r w:rsidR="00217963" w:rsidRPr="00217963">
        <w:rPr>
          <w:rFonts w:ascii="Tahoma" w:hAnsi="Tahoma" w:cs="Tahoma"/>
          <w:bCs/>
          <w:vertAlign w:val="superscript"/>
        </w:rPr>
        <w:t>th</w:t>
      </w:r>
      <w:r w:rsidR="00217963">
        <w:rPr>
          <w:rFonts w:ascii="Tahoma" w:hAnsi="Tahoma" w:cs="Tahoma"/>
          <w:bCs/>
        </w:rPr>
        <w:t xml:space="preserve">.  She reported that </w:t>
      </w:r>
      <w:r w:rsidR="001C4924">
        <w:rPr>
          <w:rFonts w:ascii="Tahoma" w:hAnsi="Tahoma" w:cs="Tahoma"/>
          <w:bCs/>
        </w:rPr>
        <w:t xml:space="preserve">she and </w:t>
      </w:r>
      <w:proofErr w:type="spellStart"/>
      <w:r w:rsidR="001C4924">
        <w:rPr>
          <w:rFonts w:ascii="Tahoma" w:hAnsi="Tahoma" w:cs="Tahoma"/>
          <w:bCs/>
        </w:rPr>
        <w:t>Bicher</w:t>
      </w:r>
      <w:proofErr w:type="spellEnd"/>
      <w:r w:rsidR="00217963">
        <w:rPr>
          <w:rFonts w:ascii="Tahoma" w:hAnsi="Tahoma" w:cs="Tahoma"/>
          <w:bCs/>
        </w:rPr>
        <w:t xml:space="preserve"> are the only people she knows that </w:t>
      </w:r>
      <w:r w:rsidR="00DF3E58">
        <w:rPr>
          <w:rFonts w:ascii="Tahoma" w:hAnsi="Tahoma" w:cs="Tahoma"/>
          <w:bCs/>
        </w:rPr>
        <w:t>are going from the state and asked about reimbursement.  It had been decided that 6 early bird registrations would be covered.</w:t>
      </w:r>
    </w:p>
    <w:p w:rsidR="00741A0E" w:rsidRPr="00741A0E" w:rsidRDefault="00741A0E" w:rsidP="00741A0E">
      <w:pPr>
        <w:pStyle w:val="ListParagraph"/>
        <w:rPr>
          <w:rFonts w:ascii="Tahoma" w:hAnsi="Tahoma" w:cs="Tahoma"/>
          <w:bCs/>
        </w:rPr>
      </w:pPr>
    </w:p>
    <w:p w:rsidR="00741A0E" w:rsidRPr="00DF3E58" w:rsidRDefault="00741A0E" w:rsidP="00C233DB">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Philadelphia Science Festival – </w:t>
      </w:r>
      <w:proofErr w:type="spellStart"/>
      <w:r>
        <w:rPr>
          <w:rFonts w:ascii="Tahoma" w:hAnsi="Tahoma" w:cs="Tahoma"/>
          <w:bCs/>
        </w:rPr>
        <w:t>Noblit</w:t>
      </w:r>
      <w:proofErr w:type="spellEnd"/>
      <w:r>
        <w:rPr>
          <w:rFonts w:ascii="Tahoma" w:hAnsi="Tahoma" w:cs="Tahoma"/>
          <w:bCs/>
        </w:rPr>
        <w:t xml:space="preserve"> went on to talk about the Science Festival, which will be Saturday April 29</w:t>
      </w:r>
      <w:r w:rsidRPr="00741A0E">
        <w:rPr>
          <w:rFonts w:ascii="Tahoma" w:hAnsi="Tahoma" w:cs="Tahoma"/>
          <w:bCs/>
          <w:vertAlign w:val="superscript"/>
        </w:rPr>
        <w:t>th</w:t>
      </w:r>
      <w:r>
        <w:rPr>
          <w:rFonts w:ascii="Tahoma" w:hAnsi="Tahoma" w:cs="Tahoma"/>
          <w:bCs/>
        </w:rPr>
        <w:t xml:space="preserve"> at Penn’s Landing.  Early bird pricing is $300, and she requested that </w:t>
      </w:r>
      <w:proofErr w:type="spellStart"/>
      <w:r>
        <w:rPr>
          <w:rFonts w:ascii="Tahoma" w:hAnsi="Tahoma" w:cs="Tahoma"/>
          <w:bCs/>
        </w:rPr>
        <w:t>Aikey</w:t>
      </w:r>
      <w:proofErr w:type="spellEnd"/>
      <w:r>
        <w:rPr>
          <w:rFonts w:ascii="Tahoma" w:hAnsi="Tahoma" w:cs="Tahoma"/>
          <w:bCs/>
        </w:rPr>
        <w:t xml:space="preserve"> send the check directly once she finished the application form </w:t>
      </w:r>
      <w:r w:rsidR="003416AB">
        <w:rPr>
          <w:rFonts w:ascii="Tahoma" w:hAnsi="Tahoma" w:cs="Tahoma"/>
          <w:bCs/>
        </w:rPr>
        <w:t>and that people volunteer and submit ideas.</w:t>
      </w:r>
      <w:r w:rsidR="005C50BA">
        <w:rPr>
          <w:rFonts w:ascii="Tahoma" w:hAnsi="Tahoma" w:cs="Tahoma"/>
          <w:bCs/>
        </w:rPr>
        <w:t xml:space="preserve">  </w:t>
      </w:r>
      <w:r w:rsidR="005D6206">
        <w:rPr>
          <w:rFonts w:ascii="Tahoma" w:hAnsi="Tahoma" w:cs="Tahoma"/>
          <w:bCs/>
        </w:rPr>
        <w:t xml:space="preserve">Cost of the event will be paid </w:t>
      </w:r>
      <w:r w:rsidR="005D6206" w:rsidRPr="005D6206">
        <w:rPr>
          <w:rFonts w:ascii="Tahoma" w:hAnsi="Tahoma" w:cs="Tahoma"/>
          <w:bCs/>
        </w:rPr>
        <w:t xml:space="preserve">from the Professional and Public Relations budget. </w:t>
      </w:r>
      <w:r w:rsidR="005C50BA">
        <w:rPr>
          <w:rFonts w:ascii="Tahoma" w:hAnsi="Tahoma" w:cs="Tahoma"/>
          <w:bCs/>
        </w:rPr>
        <w:t>The same tablecloth from last year should be used as it was stained by the event.</w:t>
      </w:r>
    </w:p>
    <w:p w:rsidR="00457A53" w:rsidRPr="00BA4665" w:rsidRDefault="00457A53" w:rsidP="00BA4665">
      <w:pPr>
        <w:widowControl w:val="0"/>
        <w:autoSpaceDE w:val="0"/>
        <w:autoSpaceDN w:val="0"/>
        <w:adjustRightInd w:val="0"/>
        <w:rPr>
          <w:rFonts w:ascii="Tahoma" w:hAnsi="Tahoma" w:cs="Tahoma"/>
          <w:bCs/>
        </w:rPr>
      </w:pPr>
    </w:p>
    <w:p w:rsidR="008C2C94" w:rsidRDefault="001C4924"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Social Media – </w:t>
      </w:r>
      <w:proofErr w:type="spellStart"/>
      <w:r>
        <w:rPr>
          <w:rFonts w:ascii="Tahoma" w:hAnsi="Tahoma" w:cs="Tahoma"/>
          <w:bCs/>
        </w:rPr>
        <w:t>Noblit</w:t>
      </w:r>
      <w:proofErr w:type="spellEnd"/>
      <w:r>
        <w:rPr>
          <w:rFonts w:ascii="Tahoma" w:hAnsi="Tahoma" w:cs="Tahoma"/>
          <w:bCs/>
        </w:rPr>
        <w:t xml:space="preserve"> reminded us that we can contact her if we want something posted on the Facebook page.</w:t>
      </w:r>
    </w:p>
    <w:p w:rsidR="00B410FA" w:rsidRPr="00B410FA" w:rsidRDefault="00B410FA" w:rsidP="00B410FA">
      <w:pPr>
        <w:pStyle w:val="ListParagraph"/>
        <w:rPr>
          <w:rFonts w:ascii="Tahoma" w:hAnsi="Tahoma" w:cs="Tahoma"/>
          <w:bCs/>
        </w:rPr>
      </w:pPr>
    </w:p>
    <w:p w:rsidR="00B410FA" w:rsidRDefault="00B410F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File Custodian – </w:t>
      </w:r>
      <w:proofErr w:type="spellStart"/>
      <w:r>
        <w:rPr>
          <w:rFonts w:ascii="Tahoma" w:hAnsi="Tahoma" w:cs="Tahoma"/>
          <w:bCs/>
        </w:rPr>
        <w:t>Aikey</w:t>
      </w:r>
      <w:proofErr w:type="spellEnd"/>
      <w:r>
        <w:rPr>
          <w:rFonts w:ascii="Tahoma" w:hAnsi="Tahoma" w:cs="Tahoma"/>
          <w:bCs/>
        </w:rPr>
        <w:t xml:space="preserve"> proposed that the Board define a process for </w:t>
      </w:r>
      <w:r w:rsidR="003F4C29">
        <w:rPr>
          <w:rFonts w:ascii="Tahoma" w:hAnsi="Tahoma" w:cs="Tahoma"/>
          <w:bCs/>
        </w:rPr>
        <w:t>saving</w:t>
      </w:r>
      <w:r>
        <w:rPr>
          <w:rFonts w:ascii="Tahoma" w:hAnsi="Tahoma" w:cs="Tahoma"/>
          <w:bCs/>
        </w:rPr>
        <w:t xml:space="preserve"> documents and </w:t>
      </w:r>
      <w:proofErr w:type="gramStart"/>
      <w:r>
        <w:rPr>
          <w:rFonts w:ascii="Tahoma" w:hAnsi="Tahoma" w:cs="Tahoma"/>
          <w:bCs/>
        </w:rPr>
        <w:t>that old documents</w:t>
      </w:r>
      <w:proofErr w:type="gramEnd"/>
      <w:r>
        <w:rPr>
          <w:rFonts w:ascii="Tahoma" w:hAnsi="Tahoma" w:cs="Tahoma"/>
          <w:bCs/>
        </w:rPr>
        <w:t xml:space="preserve"> be scanned into electronic form.</w:t>
      </w:r>
      <w:r w:rsidR="003F4C29">
        <w:rPr>
          <w:rFonts w:ascii="Tahoma" w:hAnsi="Tahoma" w:cs="Tahoma"/>
          <w:bCs/>
        </w:rPr>
        <w:t xml:space="preserve">  For the sake of auditing, financial documents likely don’t need to be kept for more than 7 years.</w:t>
      </w:r>
    </w:p>
    <w:p w:rsidR="003F4C29" w:rsidRPr="003F4C29" w:rsidRDefault="003F4C29" w:rsidP="003F4C29">
      <w:pPr>
        <w:pStyle w:val="ListParagraph"/>
        <w:rPr>
          <w:rFonts w:ascii="Tahoma" w:hAnsi="Tahoma" w:cs="Tahoma"/>
          <w:bCs/>
        </w:rPr>
      </w:pPr>
    </w:p>
    <w:p w:rsidR="003F4C29" w:rsidRPr="00601807" w:rsidRDefault="003F4C29"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Membership Development – Marianne reported that the Lapsed Membership Drive was completed successfull</w:t>
      </w:r>
      <w:r w:rsidR="0044702A">
        <w:rPr>
          <w:rFonts w:ascii="Tahoma" w:hAnsi="Tahoma" w:cs="Tahoma"/>
          <w:bCs/>
        </w:rPr>
        <w:t>y</w:t>
      </w:r>
      <w:r>
        <w:rPr>
          <w:rFonts w:ascii="Tahoma" w:hAnsi="Tahoma" w:cs="Tahoma"/>
          <w:bCs/>
        </w:rPr>
        <w:t>.</w:t>
      </w:r>
    </w:p>
    <w:p w:rsidR="00601807" w:rsidRPr="00601807" w:rsidRDefault="00601807" w:rsidP="00A8038F">
      <w:pPr>
        <w:pStyle w:val="ListParagraph"/>
        <w:ind w:left="900" w:hanging="540"/>
        <w:rPr>
          <w:rFonts w:ascii="Tahoma" w:hAnsi="Tahoma" w:cs="Tahoma"/>
          <w:bCs/>
        </w:rPr>
      </w:pPr>
    </w:p>
    <w:p w:rsidR="00601807" w:rsidRDefault="00601807"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w:t>
      </w:r>
      <w:r w:rsidR="009139D3">
        <w:rPr>
          <w:rFonts w:ascii="Tahoma" w:hAnsi="Tahoma" w:cs="Tahoma"/>
          <w:bCs/>
        </w:rPr>
        <w:t xml:space="preserve"> </w:t>
      </w:r>
      <w:r>
        <w:rPr>
          <w:rFonts w:ascii="Tahoma" w:hAnsi="Tahoma" w:cs="Tahoma"/>
          <w:bCs/>
        </w:rPr>
        <w:t xml:space="preserve">Cannon </w:t>
      </w:r>
      <w:r w:rsidR="009139D3">
        <w:rPr>
          <w:rFonts w:ascii="Tahoma" w:hAnsi="Tahoma" w:cs="Tahoma"/>
          <w:bCs/>
        </w:rPr>
        <w:t xml:space="preserve">reminded us that the deadline for the </w:t>
      </w:r>
      <w:proofErr w:type="gramStart"/>
      <w:r w:rsidR="009139D3">
        <w:rPr>
          <w:rFonts w:ascii="Tahoma" w:hAnsi="Tahoma" w:cs="Tahoma"/>
          <w:bCs/>
        </w:rPr>
        <w:t>Spring</w:t>
      </w:r>
      <w:proofErr w:type="gramEnd"/>
      <w:r w:rsidR="009139D3">
        <w:rPr>
          <w:rFonts w:ascii="Tahoma" w:hAnsi="Tahoma" w:cs="Tahoma"/>
          <w:bCs/>
        </w:rPr>
        <w:t xml:space="preserve"> issue was March 1</w:t>
      </w:r>
      <w:r w:rsidR="009139D3" w:rsidRPr="009139D3">
        <w:rPr>
          <w:rFonts w:ascii="Tahoma" w:hAnsi="Tahoma" w:cs="Tahoma"/>
          <w:bCs/>
          <w:vertAlign w:val="superscript"/>
        </w:rPr>
        <w:t>st</w:t>
      </w:r>
      <w:r>
        <w:rPr>
          <w:rFonts w:ascii="Tahoma" w:hAnsi="Tahoma" w:cs="Tahoma"/>
          <w:bCs/>
        </w:rPr>
        <w:t xml:space="preserve">.  Ideas for </w:t>
      </w:r>
      <w:r w:rsidR="009139D3">
        <w:rPr>
          <w:rFonts w:ascii="Tahoma" w:hAnsi="Tahoma" w:cs="Tahoma"/>
          <w:bCs/>
        </w:rPr>
        <w:t xml:space="preserve">articles </w:t>
      </w:r>
      <w:r>
        <w:rPr>
          <w:rFonts w:ascii="Tahoma" w:hAnsi="Tahoma" w:cs="Tahoma"/>
          <w:bCs/>
        </w:rPr>
        <w:t>were discussed.</w:t>
      </w:r>
    </w:p>
    <w:p w:rsidR="00601807" w:rsidRPr="00601807" w:rsidRDefault="00601807" w:rsidP="00A8038F">
      <w:pPr>
        <w:pStyle w:val="ListParagraph"/>
        <w:ind w:left="900" w:hanging="540"/>
        <w:rPr>
          <w:rFonts w:ascii="Tahoma" w:hAnsi="Tahoma" w:cs="Tahoma"/>
          <w:bCs/>
        </w:rPr>
      </w:pPr>
    </w:p>
    <w:p w:rsidR="009139D3" w:rsidRPr="009139D3" w:rsidRDefault="009139D3" w:rsidP="009139D3">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Nominations/Elections – Positions to be filled at the 2017 Annual Business Meeting are President Elect, Strauss’s Board Director </w:t>
      </w:r>
      <w:proofErr w:type="gramStart"/>
      <w:r>
        <w:rPr>
          <w:rFonts w:ascii="Tahoma" w:hAnsi="Tahoma" w:cs="Tahoma"/>
          <w:bCs/>
        </w:rPr>
        <w:t>position</w:t>
      </w:r>
      <w:proofErr w:type="gramEnd"/>
      <w:r>
        <w:rPr>
          <w:rFonts w:ascii="Tahoma" w:hAnsi="Tahoma" w:cs="Tahoma"/>
          <w:bCs/>
        </w:rPr>
        <w:t xml:space="preserve">, </w:t>
      </w:r>
      <w:r w:rsidR="0044702A">
        <w:rPr>
          <w:rFonts w:ascii="Tahoma" w:hAnsi="Tahoma" w:cs="Tahoma"/>
          <w:bCs/>
        </w:rPr>
        <w:t xml:space="preserve">and </w:t>
      </w:r>
      <w:r>
        <w:rPr>
          <w:rFonts w:ascii="Tahoma" w:hAnsi="Tahoma" w:cs="Tahoma"/>
          <w:bCs/>
        </w:rPr>
        <w:t>Student Director</w:t>
      </w:r>
      <w:r w:rsidR="0044702A">
        <w:rPr>
          <w:rFonts w:ascii="Tahoma" w:hAnsi="Tahoma" w:cs="Tahoma"/>
          <w:bCs/>
        </w:rPr>
        <w:t xml:space="preserve">.  </w:t>
      </w:r>
      <w:r w:rsidR="007E116C">
        <w:rPr>
          <w:rFonts w:ascii="Tahoma" w:hAnsi="Tahoma" w:cs="Tahoma"/>
          <w:bCs/>
        </w:rPr>
        <w:t>Despite multiple attempts, there has been no</w:t>
      </w:r>
      <w:r w:rsidR="00211C43" w:rsidRPr="00211C43">
        <w:rPr>
          <w:rFonts w:ascii="Tahoma" w:hAnsi="Tahoma" w:cs="Tahoma"/>
          <w:bCs/>
          <w:color w:val="FF0000"/>
        </w:rPr>
        <w:t xml:space="preserve"> </w:t>
      </w:r>
      <w:r w:rsidR="00D527D6">
        <w:rPr>
          <w:rFonts w:ascii="Tahoma" w:hAnsi="Tahoma" w:cs="Tahoma"/>
          <w:bCs/>
        </w:rPr>
        <w:t>communication</w:t>
      </w:r>
      <w:r w:rsidR="00211C43" w:rsidRPr="007E116C">
        <w:rPr>
          <w:rFonts w:ascii="Tahoma" w:hAnsi="Tahoma" w:cs="Tahoma"/>
          <w:bCs/>
        </w:rPr>
        <w:t xml:space="preserve"> with President Elect Ann </w:t>
      </w:r>
      <w:proofErr w:type="spellStart"/>
      <w:r w:rsidR="00211C43" w:rsidRPr="007E116C">
        <w:rPr>
          <w:rFonts w:ascii="Tahoma" w:hAnsi="Tahoma" w:cs="Tahoma"/>
          <w:bCs/>
        </w:rPr>
        <w:t>Spjut</w:t>
      </w:r>
      <w:proofErr w:type="spellEnd"/>
      <w:r w:rsidR="007E116C" w:rsidRPr="007E116C">
        <w:rPr>
          <w:rFonts w:ascii="Tahoma" w:hAnsi="Tahoma" w:cs="Tahoma"/>
          <w:bCs/>
        </w:rPr>
        <w:t xml:space="preserve"> since </w:t>
      </w:r>
      <w:r w:rsidR="007E116C">
        <w:rPr>
          <w:rFonts w:ascii="Tahoma" w:hAnsi="Tahoma" w:cs="Tahoma"/>
          <w:bCs/>
        </w:rPr>
        <w:t>the October Board M</w:t>
      </w:r>
      <w:r w:rsidR="007E116C" w:rsidRPr="007E116C">
        <w:rPr>
          <w:rFonts w:ascii="Tahoma" w:hAnsi="Tahoma" w:cs="Tahoma"/>
          <w:bCs/>
        </w:rPr>
        <w:t>eeting</w:t>
      </w:r>
      <w:r w:rsidR="00D527D6">
        <w:rPr>
          <w:rFonts w:ascii="Tahoma" w:hAnsi="Tahoma" w:cs="Tahoma"/>
          <w:bCs/>
        </w:rPr>
        <w:t xml:space="preserve">.  The board will continue to try to contact her until the </w:t>
      </w:r>
      <w:r w:rsidR="00733630">
        <w:rPr>
          <w:rFonts w:ascii="Tahoma" w:hAnsi="Tahoma" w:cs="Tahoma"/>
          <w:bCs/>
        </w:rPr>
        <w:t>Annual Meeting.</w:t>
      </w:r>
    </w:p>
    <w:p w:rsidR="00BA4665" w:rsidRPr="00211C43" w:rsidRDefault="00BA4665" w:rsidP="00211C43">
      <w:pPr>
        <w:rPr>
          <w:rFonts w:ascii="Tahoma" w:hAnsi="Tahoma" w:cs="Tahoma"/>
          <w:bCs/>
        </w:rPr>
      </w:pPr>
    </w:p>
    <w:p w:rsidR="00BA4665" w:rsidRDefault="00C63350"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w:t>
      </w:r>
      <w:r w:rsidR="00AF3453">
        <w:rPr>
          <w:rFonts w:ascii="Tahoma" w:hAnsi="Tahoma" w:cs="Tahoma"/>
          <w:bCs/>
        </w:rPr>
        <w:t xml:space="preserve"> – Strauss </w:t>
      </w:r>
      <w:r w:rsidR="008E17F9">
        <w:rPr>
          <w:rFonts w:ascii="Tahoma" w:hAnsi="Tahoma" w:cs="Tahoma"/>
          <w:bCs/>
        </w:rPr>
        <w:t xml:space="preserve">will update the website with the </w:t>
      </w:r>
      <w:r w:rsidR="00854038">
        <w:rPr>
          <w:rFonts w:ascii="Tahoma" w:hAnsi="Tahoma" w:cs="Tahoma"/>
          <w:bCs/>
        </w:rPr>
        <w:t xml:space="preserve">old </w:t>
      </w:r>
      <w:r w:rsidR="008E17F9">
        <w:rPr>
          <w:rFonts w:ascii="Tahoma" w:hAnsi="Tahoma" w:cs="Tahoma"/>
          <w:bCs/>
        </w:rPr>
        <w:t>minutes provided by Past Secretary Hunt and the latest newsletters provided by Cannon.</w:t>
      </w:r>
      <w:r w:rsidR="009C538A">
        <w:rPr>
          <w:rFonts w:ascii="Tahoma" w:hAnsi="Tahoma" w:cs="Tahoma"/>
          <w:bCs/>
        </w:rPr>
        <w:t xml:space="preserve">  The idea of online registration for future meetings was discussed, but it is dependent on having online merchant services in place.</w:t>
      </w:r>
    </w:p>
    <w:p w:rsidR="00AF3453" w:rsidRPr="00AF3453" w:rsidRDefault="00AF3453" w:rsidP="00AF3453">
      <w:pPr>
        <w:pStyle w:val="ListParagraph"/>
        <w:rPr>
          <w:rFonts w:ascii="Tahoma" w:hAnsi="Tahoma" w:cs="Tahoma"/>
          <w:bCs/>
        </w:rPr>
      </w:pPr>
    </w:p>
    <w:p w:rsidR="007277F2" w:rsidRDefault="00AF3453" w:rsidP="007277F2">
      <w:pPr>
        <w:pStyle w:val="ListParagraph"/>
        <w:widowControl w:val="0"/>
        <w:numPr>
          <w:ilvl w:val="0"/>
          <w:numId w:val="5"/>
        </w:numPr>
        <w:autoSpaceDE w:val="0"/>
        <w:autoSpaceDN w:val="0"/>
        <w:adjustRightInd w:val="0"/>
        <w:ind w:left="900" w:hanging="540"/>
        <w:rPr>
          <w:rFonts w:ascii="Tahoma" w:hAnsi="Tahoma" w:cs="Tahoma"/>
          <w:bCs/>
        </w:rPr>
      </w:pPr>
      <w:r w:rsidRPr="00F73AE9">
        <w:rPr>
          <w:rFonts w:ascii="Tahoma" w:hAnsi="Tahoma" w:cs="Tahoma"/>
          <w:bCs/>
        </w:rPr>
        <w:t xml:space="preserve">Student Activities </w:t>
      </w:r>
      <w:r w:rsidR="007277F2" w:rsidRPr="00F73AE9">
        <w:rPr>
          <w:rFonts w:ascii="Tahoma" w:hAnsi="Tahoma" w:cs="Tahoma"/>
          <w:bCs/>
        </w:rPr>
        <w:t>–</w:t>
      </w:r>
      <w:proofErr w:type="spellStart"/>
      <w:r w:rsidR="007277F2" w:rsidRPr="00F73AE9">
        <w:rPr>
          <w:rFonts w:ascii="Tahoma" w:hAnsi="Tahoma" w:cs="Tahoma"/>
          <w:bCs/>
        </w:rPr>
        <w:t>Derrouche</w:t>
      </w:r>
      <w:proofErr w:type="spellEnd"/>
      <w:r w:rsidR="007277F2" w:rsidRPr="00F73AE9">
        <w:rPr>
          <w:rFonts w:ascii="Tahoma" w:hAnsi="Tahoma" w:cs="Tahoma"/>
          <w:bCs/>
        </w:rPr>
        <w:t xml:space="preserve"> </w:t>
      </w:r>
      <w:r w:rsidR="00CD3BD6" w:rsidRPr="00F73AE9">
        <w:rPr>
          <w:rFonts w:ascii="Tahoma" w:hAnsi="Tahoma" w:cs="Tahoma"/>
          <w:bCs/>
        </w:rPr>
        <w:t>said she needed speakers for microbiology and immunology for the</w:t>
      </w:r>
      <w:r w:rsidR="00A454B7" w:rsidRPr="00F73AE9">
        <w:rPr>
          <w:rFonts w:ascii="Tahoma" w:hAnsi="Tahoma" w:cs="Tahoma"/>
          <w:bCs/>
        </w:rPr>
        <w:t xml:space="preserve"> MLS/MLT Review Session</w:t>
      </w:r>
      <w:r w:rsidR="00F73AE9" w:rsidRPr="00F73AE9">
        <w:rPr>
          <w:rFonts w:ascii="Tahoma" w:hAnsi="Tahoma" w:cs="Tahoma"/>
          <w:bCs/>
        </w:rPr>
        <w:t>.</w:t>
      </w:r>
    </w:p>
    <w:p w:rsidR="00F73AE9" w:rsidRPr="00F73AE9" w:rsidRDefault="00F73AE9" w:rsidP="00F73AE9">
      <w:pPr>
        <w:widowControl w:val="0"/>
        <w:autoSpaceDE w:val="0"/>
        <w:autoSpaceDN w:val="0"/>
        <w:adjustRightInd w:val="0"/>
        <w:rPr>
          <w:rFonts w:ascii="Tahoma" w:hAnsi="Tahoma" w:cs="Tahoma"/>
          <w:bCs/>
        </w:rPr>
      </w:pPr>
    </w:p>
    <w:p w:rsidR="000B3F49" w:rsidRPr="003F412B" w:rsidRDefault="00857C3C" w:rsidP="003F412B">
      <w:pPr>
        <w:pStyle w:val="ListParagraph"/>
        <w:widowControl w:val="0"/>
        <w:numPr>
          <w:ilvl w:val="0"/>
          <w:numId w:val="5"/>
        </w:numPr>
        <w:autoSpaceDE w:val="0"/>
        <w:autoSpaceDN w:val="0"/>
        <w:adjustRightInd w:val="0"/>
        <w:ind w:left="900" w:hanging="540"/>
        <w:rPr>
          <w:rFonts w:ascii="Tahoma" w:hAnsi="Tahoma" w:cs="Tahoma"/>
          <w:bCs/>
        </w:rPr>
      </w:pPr>
      <w:r w:rsidRPr="000B3F49">
        <w:rPr>
          <w:rFonts w:ascii="Tahoma" w:hAnsi="Tahoma" w:cs="Tahoma"/>
          <w:bCs/>
        </w:rPr>
        <w:t xml:space="preserve">PA Annual Meeting 2017 – </w:t>
      </w:r>
      <w:r w:rsidR="00D527D6">
        <w:rPr>
          <w:rFonts w:ascii="Tahoma" w:hAnsi="Tahoma" w:cs="Tahoma"/>
          <w:bCs/>
        </w:rPr>
        <w:t xml:space="preserve">The Annual Business Meeting </w:t>
      </w:r>
      <w:r w:rsidR="00733630">
        <w:rPr>
          <w:rFonts w:ascii="Tahoma" w:hAnsi="Tahoma" w:cs="Tahoma"/>
          <w:bCs/>
        </w:rPr>
        <w:t>is set for Sunday May 7</w:t>
      </w:r>
      <w:r w:rsidR="00733630" w:rsidRPr="00733630">
        <w:rPr>
          <w:rFonts w:ascii="Tahoma" w:hAnsi="Tahoma" w:cs="Tahoma"/>
          <w:bCs/>
          <w:vertAlign w:val="superscript"/>
        </w:rPr>
        <w:t>th</w:t>
      </w:r>
      <w:r w:rsidR="00733630">
        <w:rPr>
          <w:rFonts w:ascii="Tahoma" w:hAnsi="Tahoma" w:cs="Tahoma"/>
          <w:bCs/>
        </w:rPr>
        <w:t xml:space="preserve"> at </w:t>
      </w:r>
      <w:r w:rsidR="000B3F49" w:rsidRPr="000B3F49">
        <w:rPr>
          <w:rFonts w:ascii="Tahoma" w:hAnsi="Tahoma" w:cs="Tahoma"/>
          <w:bCs/>
        </w:rPr>
        <w:t>the</w:t>
      </w:r>
      <w:r w:rsidR="007C3C52" w:rsidRPr="000B3F49">
        <w:rPr>
          <w:rFonts w:ascii="Tahoma" w:hAnsi="Tahoma" w:cs="Tahoma"/>
          <w:bCs/>
        </w:rPr>
        <w:t xml:space="preserve"> </w:t>
      </w:r>
      <w:proofErr w:type="spellStart"/>
      <w:r w:rsidR="007C3C52" w:rsidRPr="000B3F49">
        <w:rPr>
          <w:rFonts w:ascii="Tahoma" w:hAnsi="Tahoma" w:cs="Tahoma"/>
          <w:bCs/>
        </w:rPr>
        <w:t>DoubleTree</w:t>
      </w:r>
      <w:proofErr w:type="spellEnd"/>
      <w:r w:rsidR="00733630">
        <w:rPr>
          <w:rFonts w:ascii="Tahoma" w:hAnsi="Tahoma" w:cs="Tahoma"/>
          <w:bCs/>
        </w:rPr>
        <w:t xml:space="preserve"> Hotel</w:t>
      </w:r>
      <w:r w:rsidR="007C3C52" w:rsidRPr="000B3F49">
        <w:rPr>
          <w:rFonts w:ascii="Tahoma" w:hAnsi="Tahoma" w:cs="Tahoma"/>
          <w:bCs/>
        </w:rPr>
        <w:t xml:space="preserve"> in Plymouth Meeting</w:t>
      </w:r>
      <w:r w:rsidR="007E116C">
        <w:rPr>
          <w:rFonts w:ascii="Tahoma" w:hAnsi="Tahoma" w:cs="Tahoma"/>
          <w:bCs/>
        </w:rPr>
        <w:t>,</w:t>
      </w:r>
      <w:r w:rsidR="00733630">
        <w:rPr>
          <w:rFonts w:ascii="Tahoma" w:hAnsi="Tahoma" w:cs="Tahoma"/>
          <w:bCs/>
        </w:rPr>
        <w:t xml:space="preserve"> with education sessions taking place the following </w:t>
      </w:r>
      <w:r w:rsidR="00733630" w:rsidRPr="000B3F49">
        <w:rPr>
          <w:rFonts w:ascii="Tahoma" w:hAnsi="Tahoma" w:cs="Tahoma"/>
          <w:bCs/>
        </w:rPr>
        <w:t>Monday</w:t>
      </w:r>
      <w:r w:rsidR="00733630">
        <w:rPr>
          <w:rFonts w:ascii="Tahoma" w:hAnsi="Tahoma" w:cs="Tahoma"/>
          <w:bCs/>
        </w:rPr>
        <w:t>,</w:t>
      </w:r>
      <w:r w:rsidR="00733630" w:rsidRPr="000B3F49">
        <w:rPr>
          <w:rFonts w:ascii="Tahoma" w:hAnsi="Tahoma" w:cs="Tahoma"/>
          <w:bCs/>
        </w:rPr>
        <w:t xml:space="preserve"> May </w:t>
      </w:r>
      <w:r w:rsidR="00733630">
        <w:rPr>
          <w:rFonts w:ascii="Tahoma" w:hAnsi="Tahoma" w:cs="Tahoma"/>
          <w:bCs/>
        </w:rPr>
        <w:t>8</w:t>
      </w:r>
      <w:r w:rsidR="00733630" w:rsidRPr="000B3F49">
        <w:rPr>
          <w:rFonts w:ascii="Tahoma" w:hAnsi="Tahoma" w:cs="Tahoma"/>
          <w:bCs/>
          <w:vertAlign w:val="superscript"/>
        </w:rPr>
        <w:t>th</w:t>
      </w:r>
      <w:r w:rsidR="000B3F49">
        <w:rPr>
          <w:rFonts w:ascii="Tahoma" w:hAnsi="Tahoma" w:cs="Tahoma"/>
          <w:bCs/>
        </w:rPr>
        <w:t>.  Progress and ideas on obtaining speakers</w:t>
      </w:r>
      <w:r w:rsidR="003F412B">
        <w:rPr>
          <w:rFonts w:ascii="Tahoma" w:hAnsi="Tahoma" w:cs="Tahoma"/>
          <w:bCs/>
        </w:rPr>
        <w:t xml:space="preserve"> and vendors</w:t>
      </w:r>
      <w:r w:rsidR="000B3F49">
        <w:rPr>
          <w:rFonts w:ascii="Tahoma" w:hAnsi="Tahoma" w:cs="Tahoma"/>
          <w:bCs/>
        </w:rPr>
        <w:t xml:space="preserve"> were discussed</w:t>
      </w:r>
      <w:r w:rsidR="003F412B">
        <w:rPr>
          <w:rFonts w:ascii="Tahoma" w:hAnsi="Tahoma" w:cs="Tahoma"/>
          <w:bCs/>
        </w:rPr>
        <w:t>.  A planning meeting by phone was set for February 14</w:t>
      </w:r>
      <w:r w:rsidR="003F412B" w:rsidRPr="003F412B">
        <w:rPr>
          <w:rFonts w:ascii="Tahoma" w:hAnsi="Tahoma" w:cs="Tahoma"/>
          <w:bCs/>
          <w:vertAlign w:val="superscript"/>
        </w:rPr>
        <w:t>th</w:t>
      </w:r>
      <w:r w:rsidR="003F412B">
        <w:rPr>
          <w:rFonts w:ascii="Tahoma" w:hAnsi="Tahoma" w:cs="Tahoma"/>
          <w:bCs/>
        </w:rPr>
        <w:t xml:space="preserve"> at 7pm.</w:t>
      </w:r>
    </w:p>
    <w:p w:rsidR="000B3F49" w:rsidRPr="000B3F49" w:rsidRDefault="000B3F49" w:rsidP="000B3F49">
      <w:pPr>
        <w:pStyle w:val="ListParagraph"/>
        <w:widowControl w:val="0"/>
        <w:autoSpaceDE w:val="0"/>
        <w:autoSpaceDN w:val="0"/>
        <w:adjustRightInd w:val="0"/>
        <w:ind w:left="900"/>
        <w:rPr>
          <w:rFonts w:ascii="Tahoma" w:hAnsi="Tahoma" w:cs="Tahoma"/>
          <w:bCs/>
        </w:rPr>
      </w:pPr>
    </w:p>
    <w:p w:rsidR="00977B52" w:rsidRPr="005C50BA" w:rsidRDefault="00200B80" w:rsidP="005C50B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Delaware Valley Chapter Report –</w:t>
      </w:r>
      <w:r w:rsidR="00B23570">
        <w:rPr>
          <w:rFonts w:ascii="Tahoma" w:hAnsi="Tahoma" w:cs="Tahoma"/>
          <w:bCs/>
        </w:rPr>
        <w:t xml:space="preserve"> </w:t>
      </w:r>
      <w:proofErr w:type="spellStart"/>
      <w:r w:rsidR="00B23570">
        <w:rPr>
          <w:rFonts w:ascii="Tahoma" w:hAnsi="Tahoma" w:cs="Tahoma"/>
          <w:bCs/>
        </w:rPr>
        <w:t>Buchenhorst</w:t>
      </w:r>
      <w:proofErr w:type="spellEnd"/>
      <w:r w:rsidR="00B23570">
        <w:rPr>
          <w:rFonts w:ascii="Tahoma" w:hAnsi="Tahoma" w:cs="Tahoma"/>
          <w:bCs/>
        </w:rPr>
        <w:t xml:space="preserve"> gave a written report from Andy Huynh.  The ASCLS-PA Winter Bowling Meet-Up at PEP Bowl had 14 attendants and was $6 short of breaking even, which Huynh donated to the chapter.  Speakers are needed for CE sessions in March and June.</w:t>
      </w:r>
    </w:p>
    <w:p w:rsidR="00C233DB" w:rsidRPr="00977B52" w:rsidRDefault="00C233DB" w:rsidP="00977B52">
      <w:pPr>
        <w:pStyle w:val="ListParagraph"/>
        <w:rPr>
          <w:rFonts w:ascii="Tahoma" w:hAnsi="Tahoma" w:cs="Tahoma"/>
          <w:bCs/>
        </w:rPr>
      </w:pPr>
    </w:p>
    <w:p w:rsidR="00977B52" w:rsidRDefault="00977B52"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Adjournment – </w:t>
      </w:r>
      <w:r w:rsidR="00236A77">
        <w:rPr>
          <w:rFonts w:ascii="Tahoma" w:hAnsi="Tahoma" w:cs="Tahoma"/>
          <w:bCs/>
        </w:rPr>
        <w:t xml:space="preserve">President </w:t>
      </w:r>
      <w:proofErr w:type="spellStart"/>
      <w:r w:rsidR="00236A77">
        <w:rPr>
          <w:rFonts w:ascii="Tahoma" w:hAnsi="Tahoma" w:cs="Tahoma"/>
          <w:bCs/>
        </w:rPr>
        <w:t>Buchenhors</w:t>
      </w:r>
      <w:r w:rsidR="005C50BA">
        <w:rPr>
          <w:rFonts w:ascii="Tahoma" w:hAnsi="Tahoma" w:cs="Tahoma"/>
          <w:bCs/>
        </w:rPr>
        <w:t>t</w:t>
      </w:r>
      <w:proofErr w:type="spellEnd"/>
      <w:r w:rsidR="005C50BA">
        <w:rPr>
          <w:rFonts w:ascii="Tahoma" w:hAnsi="Tahoma" w:cs="Tahoma"/>
          <w:bCs/>
        </w:rPr>
        <w:t xml:space="preserve"> </w:t>
      </w:r>
      <w:r w:rsidR="002055DF">
        <w:rPr>
          <w:rFonts w:ascii="Tahoma" w:hAnsi="Tahoma" w:cs="Tahoma"/>
          <w:bCs/>
        </w:rPr>
        <w:t>called to adjourn the meeting at 11am.</w:t>
      </w:r>
    </w:p>
    <w:p w:rsidR="002055DF" w:rsidRPr="002055DF" w:rsidRDefault="002055DF" w:rsidP="002055DF">
      <w:pPr>
        <w:pStyle w:val="ListParagraph"/>
        <w:rPr>
          <w:rFonts w:ascii="Tahoma" w:hAnsi="Tahoma" w:cs="Tahoma"/>
          <w:bCs/>
        </w:rPr>
      </w:pPr>
    </w:p>
    <w:p w:rsidR="002055DF" w:rsidRDefault="002055DF" w:rsidP="002055DF">
      <w:pPr>
        <w:widowControl w:val="0"/>
        <w:autoSpaceDE w:val="0"/>
        <w:autoSpaceDN w:val="0"/>
        <w:adjustRightInd w:val="0"/>
        <w:ind w:left="900"/>
        <w:rPr>
          <w:rFonts w:ascii="Tahoma" w:hAnsi="Tahoma" w:cs="Tahoma"/>
          <w:bCs/>
        </w:rPr>
      </w:pPr>
      <w:r>
        <w:rPr>
          <w:rFonts w:ascii="Tahoma" w:hAnsi="Tahoma" w:cs="Tahoma"/>
          <w:bCs/>
        </w:rPr>
        <w:t xml:space="preserve">MOTION 4: Moved by </w:t>
      </w:r>
      <w:proofErr w:type="spellStart"/>
      <w:r>
        <w:rPr>
          <w:rFonts w:ascii="Tahoma" w:hAnsi="Tahoma" w:cs="Tahoma"/>
          <w:bCs/>
        </w:rPr>
        <w:t>Bicher</w:t>
      </w:r>
      <w:proofErr w:type="spellEnd"/>
      <w:r>
        <w:rPr>
          <w:rFonts w:ascii="Tahoma" w:hAnsi="Tahoma" w:cs="Tahoma"/>
          <w:bCs/>
        </w:rPr>
        <w:t>, seconded by Cannon, that the ASCLS-PA Board of Directors adjourn the meeting.  Motion carried.</w:t>
      </w:r>
    </w:p>
    <w:p w:rsidR="00977B52" w:rsidRDefault="00977B52" w:rsidP="002055DF">
      <w:pPr>
        <w:widowControl w:val="0"/>
        <w:autoSpaceDE w:val="0"/>
        <w:autoSpaceDN w:val="0"/>
        <w:adjustRightInd w:val="0"/>
        <w:rPr>
          <w:rFonts w:ascii="Tahoma" w:hAnsi="Tahoma" w:cs="Tahoma"/>
          <w:bCs/>
        </w:rPr>
      </w:pPr>
    </w:p>
    <w:p w:rsidR="002055DF" w:rsidRPr="002055DF" w:rsidRDefault="002055DF" w:rsidP="002055DF">
      <w:pPr>
        <w:widowControl w:val="0"/>
        <w:autoSpaceDE w:val="0"/>
        <w:autoSpaceDN w:val="0"/>
        <w:adjustRightInd w:val="0"/>
        <w:rPr>
          <w:rFonts w:ascii="Tahoma" w:hAnsi="Tahoma" w:cs="Tahoma"/>
          <w:bCs/>
        </w:rPr>
      </w:pPr>
    </w:p>
    <w:p w:rsidR="00977B52" w:rsidRPr="00977B52" w:rsidRDefault="00977B52" w:rsidP="005C50BA">
      <w:pPr>
        <w:pStyle w:val="ListParagraph"/>
        <w:widowControl w:val="0"/>
        <w:autoSpaceDE w:val="0"/>
        <w:autoSpaceDN w:val="0"/>
        <w:adjustRightInd w:val="0"/>
        <w:ind w:left="0"/>
        <w:jc w:val="right"/>
        <w:rPr>
          <w:rFonts w:ascii="Tahoma" w:hAnsi="Tahoma" w:cs="Tahoma"/>
          <w:bCs/>
        </w:rPr>
      </w:pPr>
      <w:proofErr w:type="gramStart"/>
      <w:r w:rsidRPr="00977B52">
        <w:rPr>
          <w:rFonts w:ascii="Tahoma" w:hAnsi="Tahoma" w:cs="Tahoma"/>
          <w:bCs/>
        </w:rPr>
        <w:t>Submitted</w:t>
      </w:r>
      <w:r>
        <w:rPr>
          <w:rFonts w:ascii="Tahoma" w:hAnsi="Tahoma" w:cs="Tahoma"/>
          <w:bCs/>
        </w:rPr>
        <w:t xml:space="preserve"> by Travis </w:t>
      </w:r>
      <w:proofErr w:type="spellStart"/>
      <w:r>
        <w:rPr>
          <w:rFonts w:ascii="Tahoma" w:hAnsi="Tahoma" w:cs="Tahoma"/>
          <w:bCs/>
        </w:rPr>
        <w:t>Bicher</w:t>
      </w:r>
      <w:proofErr w:type="spellEnd"/>
      <w:r>
        <w:rPr>
          <w:rFonts w:ascii="Tahoma" w:hAnsi="Tahoma" w:cs="Tahoma"/>
          <w:bCs/>
        </w:rPr>
        <w:t>, ASCLS-PA Secretary</w:t>
      </w:r>
      <w:r w:rsidR="005C50BA">
        <w:rPr>
          <w:rFonts w:ascii="Tahoma" w:hAnsi="Tahoma" w:cs="Tahoma"/>
          <w:bCs/>
        </w:rPr>
        <w:t>.</w:t>
      </w:r>
      <w:proofErr w:type="gramEnd"/>
    </w:p>
    <w:p w:rsidR="00172D89" w:rsidRDefault="00172D89" w:rsidP="00474586">
      <w:pPr>
        <w:widowControl w:val="0"/>
        <w:autoSpaceDE w:val="0"/>
        <w:autoSpaceDN w:val="0"/>
        <w:adjustRightInd w:val="0"/>
        <w:rPr>
          <w:rFonts w:ascii="Tahoma" w:hAnsi="Tahoma" w:cs="Tahoma"/>
          <w:bCs/>
        </w:rPr>
      </w:pPr>
    </w:p>
    <w:p w:rsidR="00BA5313" w:rsidRPr="00CF1014" w:rsidRDefault="00BA5313" w:rsidP="004C2410">
      <w:pPr>
        <w:rPr>
          <w:rFonts w:ascii="Arial" w:hAnsi="Arial" w:cs="Arial"/>
        </w:rPr>
      </w:pPr>
    </w:p>
    <w:sectPr w:rsidR="00BA5313" w:rsidRPr="00CF1014" w:rsidSect="00BA5313">
      <w:headerReference w:type="default" r:id="rId8"/>
      <w:footerReference w:type="default" r:id="rId9"/>
      <w:pgSz w:w="12240" w:h="15840"/>
      <w:pgMar w:top="3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BD" w:rsidRDefault="005E47BD" w:rsidP="005833AD">
      <w:r>
        <w:separator/>
      </w:r>
    </w:p>
  </w:endnote>
  <w:endnote w:type="continuationSeparator" w:id="0">
    <w:p w:rsidR="005E47BD" w:rsidRDefault="005E47BD"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70" w:rsidRPr="00207370" w:rsidRDefault="0005203D" w:rsidP="00207370">
    <w:pPr>
      <w:spacing w:line="276" w:lineRule="auto"/>
      <w:jc w:val="center"/>
      <w:rPr>
        <w:b/>
        <w:color w:val="1F4E79" w:themeColor="accent1" w:themeShade="80"/>
        <w:sz w:val="23"/>
        <w:szCs w:val="23"/>
      </w:rPr>
    </w:pPr>
    <w:hyperlink r:id="rId1" w:history="1">
      <w:r w:rsidR="00207370" w:rsidRPr="00207370">
        <w:rPr>
          <w:b/>
          <w:color w:val="1F4E79" w:themeColor="accent1" w:themeShade="80"/>
          <w:sz w:val="23"/>
          <w:szCs w:val="23"/>
        </w:rPr>
        <w:t>www.ascls-pa.org</w:t>
      </w:r>
    </w:hyperlink>
    <w:r w:rsidR="00207370" w:rsidRPr="00207370">
      <w:rPr>
        <w:b/>
        <w:color w:val="1F4E79" w:themeColor="accent1" w:themeShade="80"/>
        <w:sz w:val="23"/>
        <w:szCs w:val="23"/>
      </w:rPr>
      <w:tab/>
    </w:r>
    <w:r w:rsidR="00207370">
      <w:rPr>
        <w:b/>
        <w:color w:val="1F4E79" w:themeColor="accent1" w:themeShade="80"/>
        <w:sz w:val="23"/>
        <w:szCs w:val="23"/>
      </w:rPr>
      <w:t xml:space="preserve">  </w:t>
    </w:r>
    <w:r w:rsidR="00207370" w:rsidRPr="00207370">
      <w:rPr>
        <w:b/>
        <w:color w:val="1F4E79" w:themeColor="accent1" w:themeShade="80"/>
        <w:sz w:val="23"/>
        <w:szCs w:val="23"/>
      </w:rPr>
      <w:t>|</w:t>
    </w:r>
    <w:r w:rsidR="00207370" w:rsidRPr="00207370">
      <w:rPr>
        <w:b/>
        <w:color w:val="1F4E79" w:themeColor="accent1" w:themeShade="80"/>
        <w:sz w:val="23"/>
        <w:szCs w:val="23"/>
      </w:rPr>
      <w:tab/>
      <w:t>www.facebook.com/ASCLSPennsylvania</w:t>
    </w:r>
  </w:p>
  <w:p w:rsidR="005833AD" w:rsidRPr="00977B52" w:rsidRDefault="00207370" w:rsidP="00977B52">
    <w:pPr>
      <w:pStyle w:val="Footer"/>
      <w:spacing w:line="276" w:lineRule="auto"/>
      <w:rPr>
        <w:sz w:val="23"/>
        <w:szCs w:val="23"/>
      </w:rPr>
    </w:pPr>
    <w:r w:rsidRPr="00207370">
      <w:rPr>
        <w:b/>
        <w:color w:val="1F4E79" w:themeColor="accent1" w:themeShade="80"/>
        <w:sz w:val="23"/>
        <w:szCs w:val="23"/>
      </w:rPr>
      <w:t>ASCLS-PA Me</w:t>
    </w:r>
    <w:r w:rsidR="0005203D">
      <w:rPr>
        <w:b/>
        <w:color w:val="1F4E79" w:themeColor="accent1" w:themeShade="80"/>
        <w:sz w:val="23"/>
        <w:szCs w:val="23"/>
      </w:rPr>
      <w:t>eting Minutes: February 4, 2017</w:t>
    </w:r>
    <w:r w:rsidR="00977B52">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05203D">
              <w:rPr>
                <w:b/>
                <w:bCs/>
                <w:noProof/>
                <w:color w:val="1F4E79" w:themeColor="accent1" w:themeShade="80"/>
                <w:sz w:val="23"/>
                <w:szCs w:val="23"/>
              </w:rPr>
              <w:t>3</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05203D">
              <w:rPr>
                <w:b/>
                <w:bCs/>
                <w:noProof/>
                <w:color w:val="1F4E79" w:themeColor="accent1" w:themeShade="80"/>
                <w:sz w:val="23"/>
                <w:szCs w:val="23"/>
              </w:rPr>
              <w:t>3</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BD" w:rsidRDefault="005E47BD" w:rsidP="005833AD">
      <w:r>
        <w:separator/>
      </w:r>
    </w:p>
  </w:footnote>
  <w:footnote w:type="continuationSeparator" w:id="0">
    <w:p w:rsidR="005E47BD" w:rsidRDefault="005E47BD" w:rsidP="0058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AD" w:rsidRDefault="00BA5313"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1BDE06FF" wp14:editId="2FBF192A">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BDE06FF"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v:textbox>
              <w10:wrap type="square" anchorx="margin"/>
            </v:shape>
          </w:pict>
        </mc:Fallback>
      </mc:AlternateContent>
    </w:r>
    <w:r>
      <w:rPr>
        <w:noProof/>
      </w:rPr>
      <w:drawing>
        <wp:inline distT="0" distB="0" distL="0" distR="0" wp14:anchorId="173FFA05" wp14:editId="0C674B11">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06"/>
    <w:multiLevelType w:val="hybridMultilevel"/>
    <w:tmpl w:val="4464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20409"/>
    <w:rsid w:val="0005203D"/>
    <w:rsid w:val="000640F8"/>
    <w:rsid w:val="00070AF0"/>
    <w:rsid w:val="000971C8"/>
    <w:rsid w:val="000B3F49"/>
    <w:rsid w:val="000C5554"/>
    <w:rsid w:val="001355BD"/>
    <w:rsid w:val="00172D89"/>
    <w:rsid w:val="001A208C"/>
    <w:rsid w:val="001C4924"/>
    <w:rsid w:val="001D386F"/>
    <w:rsid w:val="001E4329"/>
    <w:rsid w:val="001F3099"/>
    <w:rsid w:val="00200B80"/>
    <w:rsid w:val="002055DF"/>
    <w:rsid w:val="00207370"/>
    <w:rsid w:val="00211C43"/>
    <w:rsid w:val="00217963"/>
    <w:rsid w:val="00230F83"/>
    <w:rsid w:val="00236A77"/>
    <w:rsid w:val="00236C7F"/>
    <w:rsid w:val="00286242"/>
    <w:rsid w:val="002B04A9"/>
    <w:rsid w:val="002B17DD"/>
    <w:rsid w:val="002E15B3"/>
    <w:rsid w:val="0030122D"/>
    <w:rsid w:val="0030222F"/>
    <w:rsid w:val="00321209"/>
    <w:rsid w:val="0032454C"/>
    <w:rsid w:val="003416AB"/>
    <w:rsid w:val="00373621"/>
    <w:rsid w:val="003A7044"/>
    <w:rsid w:val="003C54A7"/>
    <w:rsid w:val="003D712E"/>
    <w:rsid w:val="003F412B"/>
    <w:rsid w:val="003F4C29"/>
    <w:rsid w:val="0044702A"/>
    <w:rsid w:val="00457A53"/>
    <w:rsid w:val="00474586"/>
    <w:rsid w:val="0049112F"/>
    <w:rsid w:val="004A1E9D"/>
    <w:rsid w:val="004C2410"/>
    <w:rsid w:val="004C519E"/>
    <w:rsid w:val="004D6704"/>
    <w:rsid w:val="004D7026"/>
    <w:rsid w:val="005132BE"/>
    <w:rsid w:val="00546F47"/>
    <w:rsid w:val="00560511"/>
    <w:rsid w:val="005833AD"/>
    <w:rsid w:val="005C2903"/>
    <w:rsid w:val="005C50BA"/>
    <w:rsid w:val="005C5C74"/>
    <w:rsid w:val="005D6206"/>
    <w:rsid w:val="005E47BD"/>
    <w:rsid w:val="005F321A"/>
    <w:rsid w:val="00601807"/>
    <w:rsid w:val="0061426F"/>
    <w:rsid w:val="00666445"/>
    <w:rsid w:val="00691449"/>
    <w:rsid w:val="006A3E25"/>
    <w:rsid w:val="007174D1"/>
    <w:rsid w:val="007277F2"/>
    <w:rsid w:val="00733630"/>
    <w:rsid w:val="00741A0E"/>
    <w:rsid w:val="00746F31"/>
    <w:rsid w:val="00773395"/>
    <w:rsid w:val="007C3C52"/>
    <w:rsid w:val="007D2E10"/>
    <w:rsid w:val="007D6E17"/>
    <w:rsid w:val="007E116C"/>
    <w:rsid w:val="007E1E3A"/>
    <w:rsid w:val="007F3BFB"/>
    <w:rsid w:val="0082704B"/>
    <w:rsid w:val="00840439"/>
    <w:rsid w:val="00854038"/>
    <w:rsid w:val="00857C3C"/>
    <w:rsid w:val="0087629C"/>
    <w:rsid w:val="0089730D"/>
    <w:rsid w:val="008C2C94"/>
    <w:rsid w:val="008E17F9"/>
    <w:rsid w:val="008F2436"/>
    <w:rsid w:val="009139D3"/>
    <w:rsid w:val="00914AE0"/>
    <w:rsid w:val="00956139"/>
    <w:rsid w:val="0095743F"/>
    <w:rsid w:val="009606BF"/>
    <w:rsid w:val="00963021"/>
    <w:rsid w:val="00977B52"/>
    <w:rsid w:val="00985864"/>
    <w:rsid w:val="00993936"/>
    <w:rsid w:val="009B65C5"/>
    <w:rsid w:val="009C538A"/>
    <w:rsid w:val="009E4B3A"/>
    <w:rsid w:val="00A1763F"/>
    <w:rsid w:val="00A410DA"/>
    <w:rsid w:val="00A454B7"/>
    <w:rsid w:val="00A623AB"/>
    <w:rsid w:val="00A8038F"/>
    <w:rsid w:val="00A86098"/>
    <w:rsid w:val="00AF3453"/>
    <w:rsid w:val="00B16129"/>
    <w:rsid w:val="00B225B0"/>
    <w:rsid w:val="00B23570"/>
    <w:rsid w:val="00B4108C"/>
    <w:rsid w:val="00B410FA"/>
    <w:rsid w:val="00B54762"/>
    <w:rsid w:val="00B55739"/>
    <w:rsid w:val="00BA282E"/>
    <w:rsid w:val="00BA3935"/>
    <w:rsid w:val="00BA4665"/>
    <w:rsid w:val="00BA5313"/>
    <w:rsid w:val="00BA7FDB"/>
    <w:rsid w:val="00BB3BAD"/>
    <w:rsid w:val="00BB5198"/>
    <w:rsid w:val="00BB5EB7"/>
    <w:rsid w:val="00BD22A4"/>
    <w:rsid w:val="00BF03C1"/>
    <w:rsid w:val="00BF6980"/>
    <w:rsid w:val="00C233DB"/>
    <w:rsid w:val="00C41461"/>
    <w:rsid w:val="00C45EC8"/>
    <w:rsid w:val="00C63350"/>
    <w:rsid w:val="00CA48C8"/>
    <w:rsid w:val="00CD3BD6"/>
    <w:rsid w:val="00CF1014"/>
    <w:rsid w:val="00D03BAC"/>
    <w:rsid w:val="00D07BB7"/>
    <w:rsid w:val="00D527D6"/>
    <w:rsid w:val="00D52FAD"/>
    <w:rsid w:val="00D75D7E"/>
    <w:rsid w:val="00DF3E58"/>
    <w:rsid w:val="00EA2033"/>
    <w:rsid w:val="00F0585E"/>
    <w:rsid w:val="00F57021"/>
    <w:rsid w:val="00F73AE9"/>
    <w:rsid w:val="00FC2A47"/>
    <w:rsid w:val="00FD7330"/>
    <w:rsid w:val="00FD7CBA"/>
    <w:rsid w:val="00FF01C7"/>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109</TotalTime>
  <Pages>3</Pages>
  <Words>972</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Lancieri, Susan</cp:lastModifiedBy>
  <cp:revision>17</cp:revision>
  <cp:lastPrinted>2016-04-01T12:16:00Z</cp:lastPrinted>
  <dcterms:created xsi:type="dcterms:W3CDTF">2017-02-16T20:24:00Z</dcterms:created>
  <dcterms:modified xsi:type="dcterms:W3CDTF">2017-05-18T00:11:00Z</dcterms:modified>
</cp:coreProperties>
</file>